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E87" w:rsidRPr="00C736CA" w:rsidRDefault="008D2E87" w:rsidP="00C736CA">
      <w:pPr>
        <w:autoSpaceDE w:val="0"/>
        <w:autoSpaceDN w:val="0"/>
        <w:adjustRightInd w:val="0"/>
        <w:rPr>
          <w:rFonts w:cs="Times New Roman"/>
          <w:b/>
          <w:sz w:val="28"/>
          <w:szCs w:val="28"/>
          <w:u w:val="single"/>
        </w:rPr>
      </w:pPr>
      <w:r w:rsidRPr="00C736CA">
        <w:rPr>
          <w:rFonts w:cs="Times New Roman"/>
          <w:b/>
          <w:sz w:val="28"/>
          <w:szCs w:val="28"/>
          <w:u w:val="single"/>
        </w:rPr>
        <w:t>Audit committee terms</w:t>
      </w:r>
      <w:r w:rsidR="00C736CA" w:rsidRPr="00C736CA">
        <w:rPr>
          <w:rFonts w:cs="Times New Roman"/>
          <w:b/>
          <w:sz w:val="28"/>
          <w:szCs w:val="28"/>
          <w:u w:val="single"/>
        </w:rPr>
        <w:t xml:space="preserve"> </w:t>
      </w:r>
      <w:r w:rsidRPr="00C736CA">
        <w:rPr>
          <w:rFonts w:cs="Times New Roman"/>
          <w:b/>
          <w:sz w:val="28"/>
          <w:szCs w:val="28"/>
          <w:u w:val="single"/>
        </w:rPr>
        <w:t>of reference</w:t>
      </w:r>
    </w:p>
    <w:p w:rsidR="008D2E87" w:rsidRPr="00C736CA" w:rsidRDefault="008D2E87" w:rsidP="00C736CA">
      <w:pPr>
        <w:autoSpaceDE w:val="0"/>
        <w:autoSpaceDN w:val="0"/>
        <w:adjustRightInd w:val="0"/>
        <w:rPr>
          <w:rFonts w:cs="Times New Roman"/>
          <w:szCs w:val="24"/>
        </w:rPr>
      </w:pPr>
    </w:p>
    <w:p w:rsidR="008D2E87" w:rsidRPr="00C736CA" w:rsidRDefault="008D2E87" w:rsidP="00C736CA">
      <w:pPr>
        <w:autoSpaceDE w:val="0"/>
        <w:autoSpaceDN w:val="0"/>
        <w:adjustRightInd w:val="0"/>
        <w:rPr>
          <w:rFonts w:cs="Times New Roman"/>
          <w:b/>
          <w:bCs/>
          <w:szCs w:val="24"/>
        </w:rPr>
      </w:pPr>
      <w:r w:rsidRPr="00C736CA">
        <w:rPr>
          <w:rFonts w:cs="Times New Roman"/>
          <w:b/>
          <w:bCs/>
          <w:szCs w:val="24"/>
        </w:rPr>
        <w:t>Membership</w:t>
      </w:r>
    </w:p>
    <w:p w:rsidR="008D2E87" w:rsidRPr="00C736CA" w:rsidRDefault="008D2E87" w:rsidP="00C736CA">
      <w:pPr>
        <w:autoSpaceDE w:val="0"/>
        <w:autoSpaceDN w:val="0"/>
        <w:adjustRightInd w:val="0"/>
        <w:rPr>
          <w:rFonts w:cs="Times New Roman"/>
          <w:szCs w:val="24"/>
        </w:rPr>
      </w:pPr>
      <w:r w:rsidRPr="00C736CA">
        <w:rPr>
          <w:rFonts w:cs="Times New Roman"/>
          <w:szCs w:val="24"/>
        </w:rPr>
        <w:t>The board shall appoint the committee. All members of the committee shall be independent non-executive directors of the company. The committee shall consist of not less than three members. A quorum shall be two members. The board shall appoint the chairman of the committee from amongst the independent non-executive directors. One member of the audit committee should have recent and relevant financial experience.</w:t>
      </w:r>
    </w:p>
    <w:p w:rsidR="008D2E87" w:rsidRPr="00C736CA" w:rsidRDefault="008D2E87" w:rsidP="00C736CA">
      <w:pPr>
        <w:autoSpaceDE w:val="0"/>
        <w:autoSpaceDN w:val="0"/>
        <w:adjustRightInd w:val="0"/>
        <w:rPr>
          <w:rFonts w:cs="Times New Roman"/>
          <w:szCs w:val="24"/>
        </w:rPr>
      </w:pPr>
    </w:p>
    <w:p w:rsidR="008D2E87" w:rsidRPr="00C736CA" w:rsidRDefault="008D2E87" w:rsidP="00C736CA">
      <w:pPr>
        <w:autoSpaceDE w:val="0"/>
        <w:autoSpaceDN w:val="0"/>
        <w:adjustRightInd w:val="0"/>
        <w:rPr>
          <w:rFonts w:cs="Times New Roman"/>
          <w:b/>
          <w:bCs/>
          <w:szCs w:val="24"/>
        </w:rPr>
      </w:pPr>
      <w:r w:rsidRPr="00C736CA">
        <w:rPr>
          <w:rFonts w:cs="Times New Roman"/>
          <w:b/>
          <w:bCs/>
          <w:szCs w:val="24"/>
        </w:rPr>
        <w:t>Secretary</w:t>
      </w:r>
    </w:p>
    <w:p w:rsidR="008D2E87" w:rsidRPr="00C736CA" w:rsidRDefault="008D2E87" w:rsidP="00C736CA">
      <w:pPr>
        <w:autoSpaceDE w:val="0"/>
        <w:autoSpaceDN w:val="0"/>
        <w:adjustRightInd w:val="0"/>
        <w:rPr>
          <w:rFonts w:cs="Times New Roman"/>
          <w:szCs w:val="24"/>
        </w:rPr>
      </w:pPr>
      <w:r w:rsidRPr="00C736CA">
        <w:rPr>
          <w:rFonts w:cs="Times New Roman"/>
          <w:szCs w:val="24"/>
        </w:rPr>
        <w:t>The secretary of the company shall be the secretary of the committee.</w:t>
      </w:r>
    </w:p>
    <w:p w:rsidR="008D2E87" w:rsidRPr="00C736CA" w:rsidRDefault="008D2E87" w:rsidP="00C736CA">
      <w:pPr>
        <w:autoSpaceDE w:val="0"/>
        <w:autoSpaceDN w:val="0"/>
        <w:adjustRightInd w:val="0"/>
        <w:rPr>
          <w:rFonts w:cs="Times New Roman"/>
          <w:szCs w:val="24"/>
        </w:rPr>
      </w:pPr>
    </w:p>
    <w:p w:rsidR="008D2E87" w:rsidRPr="00C736CA" w:rsidRDefault="008D2E87" w:rsidP="00C736CA">
      <w:pPr>
        <w:autoSpaceDE w:val="0"/>
        <w:autoSpaceDN w:val="0"/>
        <w:adjustRightInd w:val="0"/>
        <w:rPr>
          <w:rFonts w:cs="Times New Roman"/>
          <w:b/>
          <w:bCs/>
          <w:szCs w:val="24"/>
        </w:rPr>
      </w:pPr>
      <w:r w:rsidRPr="00C736CA">
        <w:rPr>
          <w:rFonts w:cs="Times New Roman"/>
          <w:b/>
          <w:bCs/>
          <w:szCs w:val="24"/>
        </w:rPr>
        <w:t>Attendance at meetings</w:t>
      </w:r>
    </w:p>
    <w:p w:rsidR="008D2E87" w:rsidRPr="00C736CA" w:rsidRDefault="008D2E87" w:rsidP="00C736CA">
      <w:pPr>
        <w:autoSpaceDE w:val="0"/>
        <w:autoSpaceDN w:val="0"/>
        <w:adjustRightInd w:val="0"/>
        <w:rPr>
          <w:rFonts w:cs="Times New Roman"/>
          <w:szCs w:val="24"/>
        </w:rPr>
      </w:pPr>
      <w:r w:rsidRPr="00C736CA">
        <w:rPr>
          <w:rFonts w:cs="Times New Roman"/>
          <w:szCs w:val="24"/>
        </w:rPr>
        <w:t xml:space="preserve">No one other than the audit committee members shall be entitled to attend audit committee meetings. The chairman, other non-executive directors, CEO, finance director, head of internal audit, </w:t>
      </w:r>
      <w:proofErr w:type="gramStart"/>
      <w:r w:rsidRPr="00C736CA">
        <w:rPr>
          <w:rFonts w:cs="Times New Roman"/>
          <w:szCs w:val="24"/>
        </w:rPr>
        <w:t>representatives</w:t>
      </w:r>
      <w:proofErr w:type="gramEnd"/>
      <w:r w:rsidRPr="00C736CA">
        <w:rPr>
          <w:rFonts w:cs="Times New Roman"/>
          <w:szCs w:val="24"/>
        </w:rPr>
        <w:t xml:space="preserve"> of the external auditors or other persons shall attend meetings at the invitation of the committee. There should be at least one meeting a year, or part thereof, where the audit committee meets the external and internal auditors without executive board members present. This need not be the same meeting.</w:t>
      </w:r>
    </w:p>
    <w:p w:rsidR="008D2E87" w:rsidRPr="00C736CA" w:rsidRDefault="008D2E87" w:rsidP="00C736CA">
      <w:pPr>
        <w:autoSpaceDE w:val="0"/>
        <w:autoSpaceDN w:val="0"/>
        <w:adjustRightInd w:val="0"/>
        <w:rPr>
          <w:rFonts w:cs="Times New Roman"/>
          <w:b/>
          <w:bCs/>
          <w:szCs w:val="24"/>
        </w:rPr>
      </w:pPr>
    </w:p>
    <w:p w:rsidR="008D2E87" w:rsidRPr="00C736CA" w:rsidRDefault="008D2E87" w:rsidP="00C736CA">
      <w:pPr>
        <w:autoSpaceDE w:val="0"/>
        <w:autoSpaceDN w:val="0"/>
        <w:adjustRightInd w:val="0"/>
        <w:rPr>
          <w:rFonts w:cs="Times New Roman"/>
          <w:b/>
          <w:bCs/>
          <w:szCs w:val="24"/>
        </w:rPr>
      </w:pPr>
      <w:r w:rsidRPr="00C736CA">
        <w:rPr>
          <w:rFonts w:cs="Times New Roman"/>
          <w:b/>
          <w:bCs/>
          <w:szCs w:val="24"/>
        </w:rPr>
        <w:t>Frequency of meetings</w:t>
      </w:r>
    </w:p>
    <w:p w:rsidR="008D2E87" w:rsidRPr="00C736CA" w:rsidRDefault="008D2E87" w:rsidP="00C736CA">
      <w:pPr>
        <w:autoSpaceDE w:val="0"/>
        <w:autoSpaceDN w:val="0"/>
        <w:adjustRightInd w:val="0"/>
        <w:rPr>
          <w:rFonts w:cs="Times New Roman"/>
          <w:szCs w:val="24"/>
        </w:rPr>
      </w:pPr>
      <w:r w:rsidRPr="00C736CA">
        <w:rPr>
          <w:rFonts w:cs="Times New Roman"/>
          <w:szCs w:val="24"/>
        </w:rPr>
        <w:t>Meetings shall be held not less than four times a year (to coincide with key dates in the company’s financial reporting cycle). External auditors or internal auditors may request a meeting if they consider that one is necessary.</w:t>
      </w:r>
    </w:p>
    <w:p w:rsidR="008D2E87" w:rsidRPr="00C736CA" w:rsidRDefault="008D2E87" w:rsidP="00C736CA">
      <w:pPr>
        <w:autoSpaceDE w:val="0"/>
        <w:autoSpaceDN w:val="0"/>
        <w:adjustRightInd w:val="0"/>
        <w:rPr>
          <w:rFonts w:cs="Times New Roman"/>
          <w:b/>
          <w:bCs/>
          <w:szCs w:val="24"/>
        </w:rPr>
      </w:pPr>
    </w:p>
    <w:p w:rsidR="008D2E87" w:rsidRPr="00C736CA" w:rsidRDefault="008D2E87" w:rsidP="00C736CA">
      <w:pPr>
        <w:autoSpaceDE w:val="0"/>
        <w:autoSpaceDN w:val="0"/>
        <w:adjustRightInd w:val="0"/>
        <w:rPr>
          <w:rFonts w:cs="Times New Roman"/>
          <w:b/>
          <w:bCs/>
          <w:szCs w:val="24"/>
        </w:rPr>
      </w:pPr>
      <w:r w:rsidRPr="00C736CA">
        <w:rPr>
          <w:rFonts w:cs="Times New Roman"/>
          <w:b/>
          <w:bCs/>
          <w:szCs w:val="24"/>
        </w:rPr>
        <w:t>Authority</w:t>
      </w:r>
    </w:p>
    <w:p w:rsidR="008D2E87" w:rsidRPr="00C736CA" w:rsidRDefault="008D2E87" w:rsidP="00C736CA">
      <w:pPr>
        <w:autoSpaceDE w:val="0"/>
        <w:autoSpaceDN w:val="0"/>
        <w:adjustRightInd w:val="0"/>
        <w:rPr>
          <w:rFonts w:cs="Times New Roman"/>
          <w:szCs w:val="24"/>
        </w:rPr>
      </w:pPr>
      <w:r w:rsidRPr="00C736CA">
        <w:rPr>
          <w:rFonts w:cs="Times New Roman"/>
          <w:szCs w:val="24"/>
        </w:rPr>
        <w:t>The committee is authorised by the board to:</w:t>
      </w:r>
    </w:p>
    <w:p w:rsidR="008D2E87" w:rsidRPr="00C736CA" w:rsidRDefault="008D2E87" w:rsidP="00C736CA">
      <w:pPr>
        <w:pStyle w:val="ListParagraph"/>
        <w:numPr>
          <w:ilvl w:val="0"/>
          <w:numId w:val="1"/>
        </w:numPr>
        <w:autoSpaceDE w:val="0"/>
        <w:autoSpaceDN w:val="0"/>
        <w:adjustRightInd w:val="0"/>
        <w:rPr>
          <w:rFonts w:cs="Times New Roman"/>
          <w:szCs w:val="24"/>
        </w:rPr>
      </w:pPr>
      <w:r w:rsidRPr="00C736CA">
        <w:rPr>
          <w:rFonts w:cs="Times New Roman"/>
          <w:szCs w:val="24"/>
        </w:rPr>
        <w:t>investigate any activity within its terms of reference;</w:t>
      </w:r>
    </w:p>
    <w:p w:rsidR="008D2E87" w:rsidRPr="00C736CA" w:rsidRDefault="008D2E87" w:rsidP="00C736CA">
      <w:pPr>
        <w:pStyle w:val="ListParagraph"/>
        <w:numPr>
          <w:ilvl w:val="0"/>
          <w:numId w:val="1"/>
        </w:numPr>
        <w:autoSpaceDE w:val="0"/>
        <w:autoSpaceDN w:val="0"/>
        <w:adjustRightInd w:val="0"/>
        <w:rPr>
          <w:rFonts w:cs="Times New Roman"/>
          <w:szCs w:val="24"/>
        </w:rPr>
      </w:pPr>
      <w:r w:rsidRPr="00C736CA">
        <w:rPr>
          <w:rFonts w:cs="Times New Roman"/>
          <w:szCs w:val="24"/>
        </w:rPr>
        <w:t>seek any information that it requires from any employee of the company and all employees are directed to cooperate with any request made by the committee; and</w:t>
      </w:r>
    </w:p>
    <w:p w:rsidR="008D2E87" w:rsidRPr="00C736CA" w:rsidRDefault="008D2E87" w:rsidP="00C736CA">
      <w:pPr>
        <w:pStyle w:val="ListParagraph"/>
        <w:numPr>
          <w:ilvl w:val="0"/>
          <w:numId w:val="1"/>
        </w:numPr>
        <w:autoSpaceDE w:val="0"/>
        <w:autoSpaceDN w:val="0"/>
        <w:adjustRightInd w:val="0"/>
        <w:rPr>
          <w:rFonts w:cs="Times New Roman"/>
          <w:szCs w:val="24"/>
        </w:rPr>
      </w:pPr>
      <w:proofErr w:type="gramStart"/>
      <w:r w:rsidRPr="00C736CA">
        <w:rPr>
          <w:rFonts w:cs="Times New Roman"/>
          <w:szCs w:val="24"/>
        </w:rPr>
        <w:t>obtain</w:t>
      </w:r>
      <w:proofErr w:type="gramEnd"/>
      <w:r w:rsidRPr="00C736CA">
        <w:rPr>
          <w:rFonts w:cs="Times New Roman"/>
          <w:szCs w:val="24"/>
        </w:rPr>
        <w:t xml:space="preserve"> outside legal or independent professional advice, at the company’s expense, and secure the attendance of outsiders with relevant experience and expertise if it considers this necessary.</w:t>
      </w:r>
    </w:p>
    <w:p w:rsidR="008D2E87" w:rsidRPr="00C736CA" w:rsidRDefault="008D2E87" w:rsidP="00C736CA">
      <w:pPr>
        <w:autoSpaceDE w:val="0"/>
        <w:autoSpaceDN w:val="0"/>
        <w:adjustRightInd w:val="0"/>
        <w:rPr>
          <w:rFonts w:cs="Times New Roman"/>
          <w:b/>
          <w:bCs/>
          <w:szCs w:val="24"/>
        </w:rPr>
      </w:pPr>
    </w:p>
    <w:p w:rsidR="008D2E87" w:rsidRPr="00C736CA" w:rsidRDefault="008D2E87" w:rsidP="00C736CA">
      <w:pPr>
        <w:autoSpaceDE w:val="0"/>
        <w:autoSpaceDN w:val="0"/>
        <w:adjustRightInd w:val="0"/>
        <w:rPr>
          <w:rFonts w:cs="Times New Roman"/>
          <w:b/>
          <w:bCs/>
          <w:szCs w:val="24"/>
        </w:rPr>
      </w:pPr>
      <w:r w:rsidRPr="00C736CA">
        <w:rPr>
          <w:rFonts w:cs="Times New Roman"/>
          <w:b/>
          <w:bCs/>
          <w:szCs w:val="24"/>
        </w:rPr>
        <w:t>Duties</w:t>
      </w:r>
    </w:p>
    <w:p w:rsidR="008D2E87" w:rsidRPr="00C736CA" w:rsidRDefault="008D2E87" w:rsidP="00C736CA">
      <w:pPr>
        <w:autoSpaceDE w:val="0"/>
        <w:autoSpaceDN w:val="0"/>
        <w:adjustRightInd w:val="0"/>
        <w:rPr>
          <w:rFonts w:cs="Times New Roman"/>
          <w:szCs w:val="24"/>
        </w:rPr>
      </w:pPr>
      <w:r w:rsidRPr="00C736CA">
        <w:rPr>
          <w:rFonts w:cs="Times New Roman"/>
          <w:szCs w:val="24"/>
        </w:rPr>
        <w:t>The duties of the committee shall be:</w:t>
      </w:r>
    </w:p>
    <w:p w:rsidR="008D2E87" w:rsidRPr="00C736CA" w:rsidRDefault="008D2E87" w:rsidP="00C736CA">
      <w:pPr>
        <w:autoSpaceDE w:val="0"/>
        <w:autoSpaceDN w:val="0"/>
        <w:adjustRightInd w:val="0"/>
        <w:rPr>
          <w:rFonts w:cs="Times New Roman"/>
          <w:szCs w:val="24"/>
        </w:rPr>
      </w:pPr>
      <w:r w:rsidRPr="00C736CA">
        <w:rPr>
          <w:rFonts w:cs="Times New Roman"/>
          <w:szCs w:val="24"/>
        </w:rPr>
        <w:t>Financial reporting</w:t>
      </w:r>
    </w:p>
    <w:p w:rsidR="008D2E87" w:rsidRPr="00C736CA" w:rsidRDefault="008D2E87" w:rsidP="00C736CA">
      <w:pPr>
        <w:autoSpaceDE w:val="0"/>
        <w:autoSpaceDN w:val="0"/>
        <w:adjustRightInd w:val="0"/>
        <w:rPr>
          <w:rFonts w:cs="Times New Roman"/>
          <w:szCs w:val="24"/>
        </w:rPr>
      </w:pPr>
      <w:r w:rsidRPr="00C736CA">
        <w:rPr>
          <w:rFonts w:cs="Times New Roman"/>
          <w:szCs w:val="24"/>
        </w:rPr>
        <w:t>• to review, and challenge where necessary, the actions and judgements of management, in relation to the company’s financial statements, operating and financial review, interim reports, preliminary announcements and related formal statements before submission to, and approval by, the board, and before clearance by the auditors. Particular attention should be paid to:</w:t>
      </w:r>
    </w:p>
    <w:p w:rsidR="008D2E87" w:rsidRPr="00C736CA" w:rsidRDefault="008D2E87" w:rsidP="00C736CA">
      <w:pPr>
        <w:autoSpaceDE w:val="0"/>
        <w:autoSpaceDN w:val="0"/>
        <w:adjustRightInd w:val="0"/>
        <w:rPr>
          <w:rFonts w:cs="Times New Roman"/>
          <w:szCs w:val="24"/>
        </w:rPr>
      </w:pPr>
      <w:r w:rsidRPr="00C736CA">
        <w:rPr>
          <w:rFonts w:cs="Times New Roman"/>
          <w:szCs w:val="24"/>
        </w:rPr>
        <w:t xml:space="preserve">– </w:t>
      </w:r>
      <w:proofErr w:type="gramStart"/>
      <w:r w:rsidRPr="00C736CA">
        <w:rPr>
          <w:rFonts w:cs="Times New Roman"/>
          <w:szCs w:val="24"/>
        </w:rPr>
        <w:t>critical</w:t>
      </w:r>
      <w:proofErr w:type="gramEnd"/>
      <w:r w:rsidRPr="00C736CA">
        <w:rPr>
          <w:rFonts w:cs="Times New Roman"/>
          <w:szCs w:val="24"/>
        </w:rPr>
        <w:t xml:space="preserve"> accounting policies and practices, and any changes in them,</w:t>
      </w:r>
    </w:p>
    <w:p w:rsidR="008D2E87" w:rsidRPr="00C736CA" w:rsidRDefault="008D2E87" w:rsidP="00C736CA">
      <w:pPr>
        <w:autoSpaceDE w:val="0"/>
        <w:autoSpaceDN w:val="0"/>
        <w:adjustRightInd w:val="0"/>
        <w:rPr>
          <w:rFonts w:cs="Times New Roman"/>
          <w:szCs w:val="24"/>
        </w:rPr>
      </w:pPr>
      <w:r w:rsidRPr="00C736CA">
        <w:rPr>
          <w:rFonts w:cs="Times New Roman"/>
          <w:szCs w:val="24"/>
        </w:rPr>
        <w:t xml:space="preserve">– </w:t>
      </w:r>
      <w:proofErr w:type="gramStart"/>
      <w:r w:rsidRPr="00C736CA">
        <w:rPr>
          <w:rFonts w:cs="Times New Roman"/>
          <w:szCs w:val="24"/>
        </w:rPr>
        <w:t>decisions</w:t>
      </w:r>
      <w:proofErr w:type="gramEnd"/>
      <w:r w:rsidRPr="00C736CA">
        <w:rPr>
          <w:rFonts w:cs="Times New Roman"/>
          <w:szCs w:val="24"/>
        </w:rPr>
        <w:t xml:space="preserve"> requiring a significant element of judgement,</w:t>
      </w:r>
    </w:p>
    <w:p w:rsidR="008D2E87" w:rsidRPr="00C736CA" w:rsidRDefault="008D2E87" w:rsidP="00C736CA">
      <w:pPr>
        <w:autoSpaceDE w:val="0"/>
        <w:autoSpaceDN w:val="0"/>
        <w:adjustRightInd w:val="0"/>
        <w:rPr>
          <w:rFonts w:cs="Times New Roman"/>
          <w:szCs w:val="24"/>
        </w:rPr>
      </w:pPr>
      <w:r w:rsidRPr="00C736CA">
        <w:rPr>
          <w:rFonts w:cs="Times New Roman"/>
          <w:szCs w:val="24"/>
        </w:rPr>
        <w:t xml:space="preserve">– </w:t>
      </w:r>
      <w:proofErr w:type="gramStart"/>
      <w:r w:rsidRPr="00C736CA">
        <w:rPr>
          <w:rFonts w:cs="Times New Roman"/>
          <w:szCs w:val="24"/>
        </w:rPr>
        <w:t>the</w:t>
      </w:r>
      <w:proofErr w:type="gramEnd"/>
      <w:r w:rsidRPr="00C736CA">
        <w:rPr>
          <w:rFonts w:cs="Times New Roman"/>
          <w:szCs w:val="24"/>
        </w:rPr>
        <w:t xml:space="preserve"> extent to which the financial statements are affected by any unusual transactions in the year and how they are disclosed,</w:t>
      </w:r>
    </w:p>
    <w:p w:rsidR="008D2E87" w:rsidRPr="00C736CA" w:rsidRDefault="008D2E87" w:rsidP="00C736CA">
      <w:pPr>
        <w:autoSpaceDE w:val="0"/>
        <w:autoSpaceDN w:val="0"/>
        <w:adjustRightInd w:val="0"/>
        <w:rPr>
          <w:rFonts w:cs="Times New Roman"/>
          <w:szCs w:val="24"/>
        </w:rPr>
      </w:pPr>
      <w:r w:rsidRPr="00C736CA">
        <w:rPr>
          <w:rFonts w:cs="Times New Roman"/>
          <w:szCs w:val="24"/>
        </w:rPr>
        <w:t xml:space="preserve">– </w:t>
      </w:r>
      <w:proofErr w:type="gramStart"/>
      <w:r w:rsidRPr="00C736CA">
        <w:rPr>
          <w:rFonts w:cs="Times New Roman"/>
          <w:szCs w:val="24"/>
        </w:rPr>
        <w:t>the</w:t>
      </w:r>
      <w:proofErr w:type="gramEnd"/>
      <w:r w:rsidRPr="00C736CA">
        <w:rPr>
          <w:rFonts w:cs="Times New Roman"/>
          <w:szCs w:val="24"/>
        </w:rPr>
        <w:t xml:space="preserve"> clarity of disclosures,</w:t>
      </w:r>
    </w:p>
    <w:p w:rsidR="008D2E87" w:rsidRPr="00C736CA" w:rsidRDefault="008D2E87" w:rsidP="00C736CA">
      <w:pPr>
        <w:autoSpaceDE w:val="0"/>
        <w:autoSpaceDN w:val="0"/>
        <w:adjustRightInd w:val="0"/>
        <w:rPr>
          <w:rFonts w:cs="Times New Roman"/>
          <w:szCs w:val="24"/>
        </w:rPr>
      </w:pPr>
      <w:r w:rsidRPr="00C736CA">
        <w:rPr>
          <w:rFonts w:cs="Times New Roman"/>
          <w:szCs w:val="24"/>
        </w:rPr>
        <w:t xml:space="preserve">– </w:t>
      </w:r>
      <w:proofErr w:type="gramStart"/>
      <w:r w:rsidRPr="00C736CA">
        <w:rPr>
          <w:rFonts w:cs="Times New Roman"/>
          <w:szCs w:val="24"/>
        </w:rPr>
        <w:t>significant</w:t>
      </w:r>
      <w:proofErr w:type="gramEnd"/>
      <w:r w:rsidRPr="00C736CA">
        <w:rPr>
          <w:rFonts w:cs="Times New Roman"/>
          <w:szCs w:val="24"/>
        </w:rPr>
        <w:t xml:space="preserve"> adjustments resulting from the audit,</w:t>
      </w:r>
    </w:p>
    <w:p w:rsidR="008D2E87" w:rsidRPr="00C736CA" w:rsidRDefault="008D2E87" w:rsidP="00C736CA">
      <w:pPr>
        <w:autoSpaceDE w:val="0"/>
        <w:autoSpaceDN w:val="0"/>
        <w:adjustRightInd w:val="0"/>
        <w:rPr>
          <w:rFonts w:cs="Times New Roman"/>
          <w:szCs w:val="24"/>
        </w:rPr>
      </w:pPr>
      <w:r w:rsidRPr="00C736CA">
        <w:rPr>
          <w:rFonts w:cs="Times New Roman"/>
          <w:szCs w:val="24"/>
        </w:rPr>
        <w:t xml:space="preserve">– </w:t>
      </w:r>
      <w:proofErr w:type="gramStart"/>
      <w:r w:rsidRPr="00C736CA">
        <w:rPr>
          <w:rFonts w:cs="Times New Roman"/>
          <w:szCs w:val="24"/>
        </w:rPr>
        <w:t>the</w:t>
      </w:r>
      <w:proofErr w:type="gramEnd"/>
      <w:r w:rsidRPr="00C736CA">
        <w:rPr>
          <w:rFonts w:cs="Times New Roman"/>
          <w:szCs w:val="24"/>
        </w:rPr>
        <w:t xml:space="preserve"> going concern assumption,</w:t>
      </w:r>
    </w:p>
    <w:p w:rsidR="008D2E87" w:rsidRPr="00C736CA" w:rsidRDefault="008D2E87" w:rsidP="00C736CA">
      <w:pPr>
        <w:autoSpaceDE w:val="0"/>
        <w:autoSpaceDN w:val="0"/>
        <w:adjustRightInd w:val="0"/>
        <w:rPr>
          <w:rFonts w:cs="Times New Roman"/>
          <w:szCs w:val="24"/>
        </w:rPr>
      </w:pPr>
      <w:r w:rsidRPr="00C736CA">
        <w:rPr>
          <w:rFonts w:cs="Times New Roman"/>
          <w:szCs w:val="24"/>
        </w:rPr>
        <w:t xml:space="preserve">– </w:t>
      </w:r>
      <w:proofErr w:type="gramStart"/>
      <w:r w:rsidRPr="00C736CA">
        <w:rPr>
          <w:rFonts w:cs="Times New Roman"/>
          <w:szCs w:val="24"/>
        </w:rPr>
        <w:t>compliance</w:t>
      </w:r>
      <w:proofErr w:type="gramEnd"/>
      <w:r w:rsidRPr="00C736CA">
        <w:rPr>
          <w:rFonts w:cs="Times New Roman"/>
          <w:szCs w:val="24"/>
        </w:rPr>
        <w:t xml:space="preserve"> with accounting standards,</w:t>
      </w:r>
    </w:p>
    <w:p w:rsidR="008D2E87" w:rsidRPr="00C736CA" w:rsidRDefault="008D2E87" w:rsidP="00C736CA">
      <w:pPr>
        <w:autoSpaceDE w:val="0"/>
        <w:autoSpaceDN w:val="0"/>
        <w:adjustRightInd w:val="0"/>
        <w:rPr>
          <w:rFonts w:cs="Times New Roman"/>
          <w:szCs w:val="24"/>
        </w:rPr>
      </w:pPr>
      <w:r w:rsidRPr="00C736CA">
        <w:rPr>
          <w:rFonts w:cs="Times New Roman"/>
          <w:szCs w:val="24"/>
        </w:rPr>
        <w:t xml:space="preserve">– </w:t>
      </w:r>
      <w:proofErr w:type="gramStart"/>
      <w:r w:rsidRPr="00C736CA">
        <w:rPr>
          <w:rFonts w:cs="Times New Roman"/>
          <w:szCs w:val="24"/>
        </w:rPr>
        <w:t>compliance</w:t>
      </w:r>
      <w:proofErr w:type="gramEnd"/>
      <w:r w:rsidRPr="00C736CA">
        <w:rPr>
          <w:rFonts w:cs="Times New Roman"/>
          <w:szCs w:val="24"/>
        </w:rPr>
        <w:t xml:space="preserve"> with stock exchange and other legal requirements, and</w:t>
      </w:r>
    </w:p>
    <w:p w:rsidR="008D2E87" w:rsidRPr="00C736CA" w:rsidRDefault="008D2E87" w:rsidP="00C736CA">
      <w:pPr>
        <w:autoSpaceDE w:val="0"/>
        <w:autoSpaceDN w:val="0"/>
        <w:adjustRightInd w:val="0"/>
        <w:rPr>
          <w:rFonts w:cs="Times New Roman"/>
          <w:szCs w:val="24"/>
        </w:rPr>
      </w:pPr>
      <w:r w:rsidRPr="00C736CA">
        <w:rPr>
          <w:rFonts w:cs="Times New Roman"/>
          <w:szCs w:val="24"/>
        </w:rPr>
        <w:t xml:space="preserve">• </w:t>
      </w:r>
      <w:proofErr w:type="gramStart"/>
      <w:r w:rsidRPr="00C736CA">
        <w:rPr>
          <w:rFonts w:cs="Times New Roman"/>
          <w:szCs w:val="24"/>
        </w:rPr>
        <w:t>to</w:t>
      </w:r>
      <w:proofErr w:type="gramEnd"/>
      <w:r w:rsidRPr="00C736CA">
        <w:rPr>
          <w:rFonts w:cs="Times New Roman"/>
          <w:szCs w:val="24"/>
        </w:rPr>
        <w:t xml:space="preserve"> consider other topics, as defined by the board.</w:t>
      </w:r>
    </w:p>
    <w:p w:rsidR="008D2E87" w:rsidRPr="00C736CA" w:rsidRDefault="008D2E87" w:rsidP="00C736CA">
      <w:pPr>
        <w:autoSpaceDE w:val="0"/>
        <w:autoSpaceDN w:val="0"/>
        <w:adjustRightInd w:val="0"/>
        <w:rPr>
          <w:rFonts w:cs="Times New Roman"/>
          <w:szCs w:val="24"/>
        </w:rPr>
      </w:pPr>
      <w:r w:rsidRPr="00C736CA">
        <w:rPr>
          <w:rFonts w:cs="Times New Roman"/>
          <w:szCs w:val="24"/>
        </w:rPr>
        <w:lastRenderedPageBreak/>
        <w:t>Internal control and risk management</w:t>
      </w:r>
    </w:p>
    <w:p w:rsidR="008D2E87" w:rsidRPr="00C736CA" w:rsidRDefault="008D2E87" w:rsidP="00C736CA">
      <w:pPr>
        <w:autoSpaceDE w:val="0"/>
        <w:autoSpaceDN w:val="0"/>
        <w:adjustRightInd w:val="0"/>
        <w:rPr>
          <w:rFonts w:cs="Times New Roman"/>
          <w:szCs w:val="24"/>
        </w:rPr>
      </w:pPr>
      <w:r w:rsidRPr="00C736CA">
        <w:rPr>
          <w:rFonts w:cs="Times New Roman"/>
          <w:szCs w:val="24"/>
        </w:rPr>
        <w:t>• to review the company’s procedures for detecting fraud and whistle blowing and ensure that arrangements are in place by which staff may, in confidence, raise concerns about possible improprieties in matters of financial reporting, financial control or any other matters;</w:t>
      </w:r>
    </w:p>
    <w:p w:rsidR="008D2E87" w:rsidRPr="00C736CA" w:rsidRDefault="008D2E87" w:rsidP="00C736CA">
      <w:pPr>
        <w:autoSpaceDE w:val="0"/>
        <w:autoSpaceDN w:val="0"/>
        <w:adjustRightInd w:val="0"/>
        <w:rPr>
          <w:rFonts w:cs="Times New Roman"/>
          <w:szCs w:val="24"/>
        </w:rPr>
      </w:pPr>
      <w:r w:rsidRPr="00C736CA">
        <w:rPr>
          <w:rFonts w:cs="Times New Roman"/>
          <w:szCs w:val="24"/>
        </w:rPr>
        <w:t xml:space="preserve">• </w:t>
      </w:r>
      <w:proofErr w:type="gramStart"/>
      <w:r w:rsidRPr="00C736CA">
        <w:rPr>
          <w:rFonts w:cs="Times New Roman"/>
          <w:szCs w:val="24"/>
        </w:rPr>
        <w:t>to</w:t>
      </w:r>
      <w:proofErr w:type="gramEnd"/>
      <w:r w:rsidRPr="00C736CA">
        <w:rPr>
          <w:rFonts w:cs="Times New Roman"/>
          <w:szCs w:val="24"/>
        </w:rPr>
        <w:t xml:space="preserve"> review management’s and the internal auditor's reports on the effectiveness of the systems for internal financial control, financial reporting and risk management;</w:t>
      </w:r>
    </w:p>
    <w:p w:rsidR="008D2E87" w:rsidRPr="00C736CA" w:rsidRDefault="008D2E87" w:rsidP="00C736CA">
      <w:pPr>
        <w:autoSpaceDE w:val="0"/>
        <w:autoSpaceDN w:val="0"/>
        <w:adjustRightInd w:val="0"/>
        <w:rPr>
          <w:rFonts w:cs="Times New Roman"/>
          <w:szCs w:val="24"/>
        </w:rPr>
      </w:pPr>
      <w:r w:rsidRPr="00C736CA">
        <w:rPr>
          <w:rFonts w:cs="Times New Roman"/>
          <w:szCs w:val="24"/>
        </w:rPr>
        <w:t xml:space="preserve">• </w:t>
      </w:r>
      <w:proofErr w:type="gramStart"/>
      <w:r w:rsidRPr="00C736CA">
        <w:rPr>
          <w:rFonts w:cs="Times New Roman"/>
          <w:szCs w:val="24"/>
        </w:rPr>
        <w:t>to</w:t>
      </w:r>
      <w:proofErr w:type="gramEnd"/>
      <w:r w:rsidRPr="00C736CA">
        <w:rPr>
          <w:rFonts w:cs="Times New Roman"/>
          <w:szCs w:val="24"/>
        </w:rPr>
        <w:t xml:space="preserve"> monitor the integrity of the company’s internal financial controls;</w:t>
      </w:r>
    </w:p>
    <w:p w:rsidR="008D2E87" w:rsidRPr="00C736CA" w:rsidRDefault="008D2E87" w:rsidP="00C736CA">
      <w:pPr>
        <w:autoSpaceDE w:val="0"/>
        <w:autoSpaceDN w:val="0"/>
        <w:adjustRightInd w:val="0"/>
        <w:rPr>
          <w:rFonts w:cs="Times New Roman"/>
          <w:szCs w:val="24"/>
        </w:rPr>
      </w:pPr>
      <w:r w:rsidRPr="00C736CA">
        <w:rPr>
          <w:rFonts w:cs="Times New Roman"/>
          <w:szCs w:val="24"/>
        </w:rPr>
        <w:t xml:space="preserve">• </w:t>
      </w:r>
      <w:proofErr w:type="gramStart"/>
      <w:r w:rsidRPr="00C736CA">
        <w:rPr>
          <w:rFonts w:cs="Times New Roman"/>
          <w:szCs w:val="24"/>
        </w:rPr>
        <w:t>to</w:t>
      </w:r>
      <w:proofErr w:type="gramEnd"/>
      <w:r w:rsidRPr="00C736CA">
        <w:rPr>
          <w:rFonts w:cs="Times New Roman"/>
          <w:szCs w:val="24"/>
        </w:rPr>
        <w:t xml:space="preserve"> review the statement in the annual report and accounts on the company’s internal controls and risk management framework; and</w:t>
      </w:r>
    </w:p>
    <w:p w:rsidR="008D2E87" w:rsidRPr="00C736CA" w:rsidRDefault="008D2E87" w:rsidP="00C736CA">
      <w:pPr>
        <w:autoSpaceDE w:val="0"/>
        <w:autoSpaceDN w:val="0"/>
        <w:adjustRightInd w:val="0"/>
        <w:rPr>
          <w:rFonts w:cs="Times New Roman"/>
          <w:szCs w:val="24"/>
        </w:rPr>
      </w:pPr>
      <w:r w:rsidRPr="00C736CA">
        <w:rPr>
          <w:rFonts w:cs="Times New Roman"/>
          <w:szCs w:val="24"/>
        </w:rPr>
        <w:t xml:space="preserve">• </w:t>
      </w:r>
      <w:proofErr w:type="gramStart"/>
      <w:r w:rsidRPr="00C736CA">
        <w:rPr>
          <w:rFonts w:cs="Times New Roman"/>
          <w:szCs w:val="24"/>
        </w:rPr>
        <w:t>to</w:t>
      </w:r>
      <w:proofErr w:type="gramEnd"/>
      <w:r w:rsidRPr="00C736CA">
        <w:rPr>
          <w:rFonts w:cs="Times New Roman"/>
          <w:szCs w:val="24"/>
        </w:rPr>
        <w:t xml:space="preserve"> assess the scope and effectiveness of the systems established by management to identify, assess, manage and monitor financial and non financial risks. [Note: the board retains responsibility for the review of the</w:t>
      </w:r>
      <w:r w:rsidR="00C736CA" w:rsidRPr="00C736CA">
        <w:rPr>
          <w:rFonts w:cs="Times New Roman"/>
          <w:szCs w:val="24"/>
        </w:rPr>
        <w:t xml:space="preserve"> </w:t>
      </w:r>
      <w:r w:rsidRPr="00C736CA">
        <w:rPr>
          <w:rFonts w:cs="Times New Roman"/>
          <w:szCs w:val="24"/>
        </w:rPr>
        <w:t>effectiveness of the system of internal control and must form its own opinion</w:t>
      </w:r>
      <w:r w:rsidR="00C736CA" w:rsidRPr="00C736CA">
        <w:rPr>
          <w:rFonts w:cs="Times New Roman"/>
          <w:szCs w:val="24"/>
        </w:rPr>
        <w:t xml:space="preserve"> </w:t>
      </w:r>
      <w:r w:rsidRPr="00C736CA">
        <w:rPr>
          <w:rFonts w:cs="Times New Roman"/>
          <w:szCs w:val="24"/>
        </w:rPr>
        <w:t>despite aspects of that review being delegated to the audit committee.]</w:t>
      </w:r>
    </w:p>
    <w:p w:rsidR="008D2E87" w:rsidRPr="00C736CA" w:rsidRDefault="008D2E87" w:rsidP="00C736CA">
      <w:pPr>
        <w:autoSpaceDE w:val="0"/>
        <w:autoSpaceDN w:val="0"/>
        <w:adjustRightInd w:val="0"/>
        <w:rPr>
          <w:rFonts w:cs="Times New Roman"/>
          <w:szCs w:val="24"/>
        </w:rPr>
      </w:pPr>
    </w:p>
    <w:p w:rsidR="008D2E87" w:rsidRPr="00C736CA" w:rsidRDefault="008D2E87" w:rsidP="00C736CA">
      <w:pPr>
        <w:autoSpaceDE w:val="0"/>
        <w:autoSpaceDN w:val="0"/>
        <w:adjustRightInd w:val="0"/>
        <w:rPr>
          <w:rFonts w:cs="Times New Roman"/>
          <w:szCs w:val="24"/>
        </w:rPr>
      </w:pPr>
      <w:r w:rsidRPr="00C736CA">
        <w:rPr>
          <w:rFonts w:cs="Times New Roman"/>
          <w:szCs w:val="24"/>
        </w:rPr>
        <w:t>Internal audit</w:t>
      </w:r>
    </w:p>
    <w:p w:rsidR="008D2E87" w:rsidRPr="00C736CA" w:rsidRDefault="008D2E87" w:rsidP="00C736CA">
      <w:pPr>
        <w:autoSpaceDE w:val="0"/>
        <w:autoSpaceDN w:val="0"/>
        <w:adjustRightInd w:val="0"/>
        <w:rPr>
          <w:rFonts w:cs="Times New Roman"/>
          <w:szCs w:val="24"/>
        </w:rPr>
      </w:pPr>
      <w:r w:rsidRPr="00C736CA">
        <w:rPr>
          <w:rFonts w:cs="Times New Roman"/>
          <w:szCs w:val="24"/>
        </w:rPr>
        <w:t xml:space="preserve">• </w:t>
      </w:r>
      <w:proofErr w:type="gramStart"/>
      <w:r w:rsidRPr="00C736CA">
        <w:rPr>
          <w:rFonts w:cs="Times New Roman"/>
          <w:szCs w:val="24"/>
        </w:rPr>
        <w:t>to</w:t>
      </w:r>
      <w:proofErr w:type="gramEnd"/>
      <w:r w:rsidRPr="00C736CA">
        <w:rPr>
          <w:rFonts w:cs="Times New Roman"/>
          <w:szCs w:val="24"/>
        </w:rPr>
        <w:t xml:space="preserve"> consider annually whether there is a need for an internal audit function</w:t>
      </w:r>
      <w:r w:rsidR="00C736CA" w:rsidRPr="00C736CA">
        <w:rPr>
          <w:rFonts w:cs="Times New Roman"/>
          <w:szCs w:val="24"/>
        </w:rPr>
        <w:t xml:space="preserve"> </w:t>
      </w:r>
      <w:r w:rsidRPr="00C736CA">
        <w:rPr>
          <w:rFonts w:cs="Times New Roman"/>
          <w:szCs w:val="24"/>
        </w:rPr>
        <w:t>where no such function exists;</w:t>
      </w:r>
    </w:p>
    <w:p w:rsidR="008D2E87" w:rsidRPr="00C736CA" w:rsidRDefault="008D2E87" w:rsidP="00C736CA">
      <w:pPr>
        <w:autoSpaceDE w:val="0"/>
        <w:autoSpaceDN w:val="0"/>
        <w:adjustRightInd w:val="0"/>
        <w:rPr>
          <w:rFonts w:cs="Times New Roman"/>
          <w:szCs w:val="24"/>
        </w:rPr>
      </w:pPr>
      <w:r w:rsidRPr="00C736CA">
        <w:rPr>
          <w:rFonts w:cs="Times New Roman"/>
          <w:szCs w:val="24"/>
        </w:rPr>
        <w:t xml:space="preserve">• </w:t>
      </w:r>
      <w:proofErr w:type="gramStart"/>
      <w:r w:rsidRPr="00C736CA">
        <w:rPr>
          <w:rFonts w:cs="Times New Roman"/>
          <w:szCs w:val="24"/>
        </w:rPr>
        <w:t>to</w:t>
      </w:r>
      <w:proofErr w:type="gramEnd"/>
      <w:r w:rsidRPr="00C736CA">
        <w:rPr>
          <w:rFonts w:cs="Times New Roman"/>
          <w:szCs w:val="24"/>
        </w:rPr>
        <w:t xml:space="preserve"> review the internal audit programme and ensure that the internal audit</w:t>
      </w:r>
      <w:r w:rsidR="00C736CA" w:rsidRPr="00C736CA">
        <w:rPr>
          <w:rFonts w:cs="Times New Roman"/>
          <w:szCs w:val="24"/>
        </w:rPr>
        <w:t xml:space="preserve"> </w:t>
      </w:r>
      <w:r w:rsidRPr="00C736CA">
        <w:rPr>
          <w:rFonts w:cs="Times New Roman"/>
          <w:szCs w:val="24"/>
        </w:rPr>
        <w:t>function is adequately resourced and has appropriate standing within the</w:t>
      </w:r>
      <w:r w:rsidR="00C736CA" w:rsidRPr="00C736CA">
        <w:rPr>
          <w:rFonts w:cs="Times New Roman"/>
          <w:szCs w:val="24"/>
        </w:rPr>
        <w:t xml:space="preserve"> </w:t>
      </w:r>
      <w:r w:rsidRPr="00C736CA">
        <w:rPr>
          <w:rFonts w:cs="Times New Roman"/>
          <w:szCs w:val="24"/>
        </w:rPr>
        <w:t>company;</w:t>
      </w:r>
    </w:p>
    <w:p w:rsidR="008D2E87" w:rsidRPr="00C736CA" w:rsidRDefault="008D2E87" w:rsidP="00C736CA">
      <w:pPr>
        <w:autoSpaceDE w:val="0"/>
        <w:autoSpaceDN w:val="0"/>
        <w:adjustRightInd w:val="0"/>
        <w:rPr>
          <w:rFonts w:cs="Times New Roman"/>
          <w:szCs w:val="24"/>
        </w:rPr>
      </w:pPr>
      <w:r w:rsidRPr="00C736CA">
        <w:rPr>
          <w:rFonts w:cs="Times New Roman"/>
          <w:szCs w:val="24"/>
        </w:rPr>
        <w:t xml:space="preserve">• </w:t>
      </w:r>
      <w:proofErr w:type="gramStart"/>
      <w:r w:rsidRPr="00C736CA">
        <w:rPr>
          <w:rFonts w:cs="Times New Roman"/>
          <w:szCs w:val="24"/>
        </w:rPr>
        <w:t>to</w:t>
      </w:r>
      <w:proofErr w:type="gramEnd"/>
      <w:r w:rsidRPr="00C736CA">
        <w:rPr>
          <w:rFonts w:cs="Times New Roman"/>
          <w:szCs w:val="24"/>
        </w:rPr>
        <w:t xml:space="preserve"> ensure that the internal auditor has direct access to the board chairman</w:t>
      </w:r>
      <w:r w:rsidR="00C736CA" w:rsidRPr="00C736CA">
        <w:rPr>
          <w:rFonts w:cs="Times New Roman"/>
          <w:szCs w:val="24"/>
        </w:rPr>
        <w:t xml:space="preserve"> </w:t>
      </w:r>
      <w:r w:rsidRPr="00C736CA">
        <w:rPr>
          <w:rFonts w:cs="Times New Roman"/>
          <w:szCs w:val="24"/>
        </w:rPr>
        <w:t>and the audit committee and is accountable to the audit committee;</w:t>
      </w:r>
    </w:p>
    <w:p w:rsidR="008D2E87" w:rsidRPr="00C736CA" w:rsidRDefault="008D2E87" w:rsidP="00C736CA">
      <w:pPr>
        <w:autoSpaceDE w:val="0"/>
        <w:autoSpaceDN w:val="0"/>
        <w:adjustRightInd w:val="0"/>
        <w:rPr>
          <w:rFonts w:cs="Times New Roman"/>
          <w:szCs w:val="24"/>
        </w:rPr>
      </w:pPr>
      <w:r w:rsidRPr="00C736CA">
        <w:rPr>
          <w:rFonts w:cs="Times New Roman"/>
          <w:szCs w:val="24"/>
        </w:rPr>
        <w:t xml:space="preserve">• </w:t>
      </w:r>
      <w:proofErr w:type="gramStart"/>
      <w:r w:rsidRPr="00C736CA">
        <w:rPr>
          <w:rFonts w:cs="Times New Roman"/>
          <w:szCs w:val="24"/>
        </w:rPr>
        <w:t>to</w:t>
      </w:r>
      <w:proofErr w:type="gramEnd"/>
      <w:r w:rsidRPr="00C736CA">
        <w:rPr>
          <w:rFonts w:cs="Times New Roman"/>
          <w:szCs w:val="24"/>
        </w:rPr>
        <w:t xml:space="preserve"> receive a report on the results of the internal auditors’ work on a periodic</w:t>
      </w:r>
      <w:r w:rsidR="00C736CA" w:rsidRPr="00C736CA">
        <w:rPr>
          <w:rFonts w:cs="Times New Roman"/>
          <w:szCs w:val="24"/>
        </w:rPr>
        <w:t xml:space="preserve"> </w:t>
      </w:r>
      <w:r w:rsidRPr="00C736CA">
        <w:rPr>
          <w:rFonts w:cs="Times New Roman"/>
          <w:szCs w:val="24"/>
        </w:rPr>
        <w:t>basis;</w:t>
      </w:r>
    </w:p>
    <w:p w:rsidR="008D2E87" w:rsidRPr="00C736CA" w:rsidRDefault="008D2E87" w:rsidP="00C736CA">
      <w:pPr>
        <w:autoSpaceDE w:val="0"/>
        <w:autoSpaceDN w:val="0"/>
        <w:adjustRightInd w:val="0"/>
        <w:rPr>
          <w:rFonts w:cs="Times New Roman"/>
          <w:szCs w:val="24"/>
        </w:rPr>
      </w:pPr>
      <w:r w:rsidRPr="00C736CA">
        <w:rPr>
          <w:rFonts w:cs="Times New Roman"/>
          <w:szCs w:val="24"/>
        </w:rPr>
        <w:t xml:space="preserve">• </w:t>
      </w:r>
      <w:proofErr w:type="gramStart"/>
      <w:r w:rsidRPr="00C736CA">
        <w:rPr>
          <w:rFonts w:cs="Times New Roman"/>
          <w:szCs w:val="24"/>
        </w:rPr>
        <w:t>to</w:t>
      </w:r>
      <w:proofErr w:type="gramEnd"/>
      <w:r w:rsidRPr="00C736CA">
        <w:rPr>
          <w:rFonts w:cs="Times New Roman"/>
          <w:szCs w:val="24"/>
        </w:rPr>
        <w:t xml:space="preserve"> review and monitor management’s responsiveness to the internal auditor's</w:t>
      </w:r>
      <w:r w:rsidR="00C736CA" w:rsidRPr="00C736CA">
        <w:rPr>
          <w:rFonts w:cs="Times New Roman"/>
          <w:szCs w:val="24"/>
        </w:rPr>
        <w:t xml:space="preserve"> </w:t>
      </w:r>
      <w:r w:rsidRPr="00C736CA">
        <w:rPr>
          <w:rFonts w:cs="Times New Roman"/>
          <w:szCs w:val="24"/>
        </w:rPr>
        <w:t>findings and recommendations;</w:t>
      </w:r>
    </w:p>
    <w:p w:rsidR="008D2E87" w:rsidRPr="00C736CA" w:rsidRDefault="008D2E87" w:rsidP="00C736CA">
      <w:pPr>
        <w:autoSpaceDE w:val="0"/>
        <w:autoSpaceDN w:val="0"/>
        <w:adjustRightInd w:val="0"/>
        <w:rPr>
          <w:rFonts w:cs="Times New Roman"/>
          <w:szCs w:val="24"/>
        </w:rPr>
      </w:pPr>
      <w:r w:rsidRPr="00C736CA">
        <w:rPr>
          <w:rFonts w:cs="Times New Roman"/>
          <w:szCs w:val="24"/>
        </w:rPr>
        <w:t xml:space="preserve">• </w:t>
      </w:r>
      <w:proofErr w:type="gramStart"/>
      <w:r w:rsidRPr="00C736CA">
        <w:rPr>
          <w:rFonts w:cs="Times New Roman"/>
          <w:szCs w:val="24"/>
        </w:rPr>
        <w:t>to</w:t>
      </w:r>
      <w:proofErr w:type="gramEnd"/>
      <w:r w:rsidRPr="00C736CA">
        <w:rPr>
          <w:rFonts w:cs="Times New Roman"/>
          <w:szCs w:val="24"/>
        </w:rPr>
        <w:t xml:space="preserve"> monitor and assess the role and effectiveness of the internal audit function</w:t>
      </w:r>
      <w:r w:rsidR="00C736CA" w:rsidRPr="00C736CA">
        <w:rPr>
          <w:rFonts w:cs="Times New Roman"/>
          <w:szCs w:val="24"/>
        </w:rPr>
        <w:t xml:space="preserve"> </w:t>
      </w:r>
      <w:r w:rsidRPr="00C736CA">
        <w:rPr>
          <w:rFonts w:cs="Times New Roman"/>
          <w:szCs w:val="24"/>
        </w:rPr>
        <w:t>in the overall context of the company’s risk management system;</w:t>
      </w:r>
    </w:p>
    <w:p w:rsidR="008D2E87" w:rsidRPr="00C736CA" w:rsidRDefault="008D2E87" w:rsidP="00C736CA">
      <w:pPr>
        <w:autoSpaceDE w:val="0"/>
        <w:autoSpaceDN w:val="0"/>
        <w:adjustRightInd w:val="0"/>
        <w:rPr>
          <w:rFonts w:cs="Times New Roman"/>
          <w:szCs w:val="24"/>
        </w:rPr>
      </w:pPr>
      <w:r w:rsidRPr="00C736CA">
        <w:rPr>
          <w:rFonts w:cs="Times New Roman"/>
          <w:szCs w:val="24"/>
        </w:rPr>
        <w:t xml:space="preserve">• </w:t>
      </w:r>
      <w:proofErr w:type="gramStart"/>
      <w:r w:rsidRPr="00C736CA">
        <w:rPr>
          <w:rFonts w:cs="Times New Roman"/>
          <w:szCs w:val="24"/>
        </w:rPr>
        <w:t>to</w:t>
      </w:r>
      <w:proofErr w:type="gramEnd"/>
      <w:r w:rsidRPr="00C736CA">
        <w:rPr>
          <w:rFonts w:cs="Times New Roman"/>
          <w:szCs w:val="24"/>
        </w:rPr>
        <w:t xml:space="preserve"> appoint or dismiss the head of internal audit.</w:t>
      </w:r>
    </w:p>
    <w:p w:rsidR="008D2E87" w:rsidRPr="00C736CA" w:rsidRDefault="008D2E87" w:rsidP="00C736CA">
      <w:pPr>
        <w:autoSpaceDE w:val="0"/>
        <w:autoSpaceDN w:val="0"/>
        <w:adjustRightInd w:val="0"/>
        <w:rPr>
          <w:rFonts w:cs="Times New Roman"/>
          <w:szCs w:val="24"/>
        </w:rPr>
      </w:pPr>
      <w:r w:rsidRPr="00C736CA">
        <w:rPr>
          <w:rFonts w:cs="Times New Roman"/>
          <w:szCs w:val="24"/>
        </w:rPr>
        <w:t>External audit</w:t>
      </w:r>
    </w:p>
    <w:p w:rsidR="008D2E87" w:rsidRPr="00C736CA" w:rsidRDefault="008D2E87" w:rsidP="00C736CA">
      <w:pPr>
        <w:autoSpaceDE w:val="0"/>
        <w:autoSpaceDN w:val="0"/>
        <w:adjustRightInd w:val="0"/>
        <w:rPr>
          <w:rFonts w:cs="Times New Roman"/>
          <w:szCs w:val="24"/>
        </w:rPr>
      </w:pPr>
      <w:r w:rsidRPr="00C736CA">
        <w:rPr>
          <w:rFonts w:cs="Times New Roman"/>
          <w:szCs w:val="24"/>
        </w:rPr>
        <w:t xml:space="preserve">• </w:t>
      </w:r>
      <w:proofErr w:type="gramStart"/>
      <w:r w:rsidRPr="00C736CA">
        <w:rPr>
          <w:rFonts w:cs="Times New Roman"/>
          <w:szCs w:val="24"/>
        </w:rPr>
        <w:t>to</w:t>
      </w:r>
      <w:proofErr w:type="gramEnd"/>
      <w:r w:rsidRPr="00C736CA">
        <w:rPr>
          <w:rFonts w:cs="Times New Roman"/>
          <w:szCs w:val="24"/>
        </w:rPr>
        <w:t xml:space="preserve"> oversee the company’s relations with the external auditor;</w:t>
      </w:r>
    </w:p>
    <w:p w:rsidR="008D2E87" w:rsidRPr="00C736CA" w:rsidRDefault="008D2E87" w:rsidP="00C736CA">
      <w:pPr>
        <w:autoSpaceDE w:val="0"/>
        <w:autoSpaceDN w:val="0"/>
        <w:adjustRightInd w:val="0"/>
        <w:rPr>
          <w:rFonts w:cs="Times New Roman"/>
          <w:szCs w:val="24"/>
        </w:rPr>
      </w:pPr>
      <w:r w:rsidRPr="00C736CA">
        <w:rPr>
          <w:rFonts w:cs="Times New Roman"/>
          <w:szCs w:val="24"/>
        </w:rPr>
        <w:t xml:space="preserve">• </w:t>
      </w:r>
      <w:proofErr w:type="gramStart"/>
      <w:r w:rsidRPr="00C736CA">
        <w:rPr>
          <w:rFonts w:cs="Times New Roman"/>
          <w:szCs w:val="24"/>
        </w:rPr>
        <w:t>to</w:t>
      </w:r>
      <w:proofErr w:type="gramEnd"/>
      <w:r w:rsidRPr="00C736CA">
        <w:rPr>
          <w:rFonts w:cs="Times New Roman"/>
          <w:szCs w:val="24"/>
        </w:rPr>
        <w:t xml:space="preserve"> consider, and make recommendations on the appointment, reappointment</w:t>
      </w:r>
      <w:r w:rsidR="00C736CA" w:rsidRPr="00C736CA">
        <w:rPr>
          <w:rFonts w:cs="Times New Roman"/>
          <w:szCs w:val="24"/>
        </w:rPr>
        <w:t xml:space="preserve"> </w:t>
      </w:r>
      <w:r w:rsidRPr="00C736CA">
        <w:rPr>
          <w:rFonts w:cs="Times New Roman"/>
          <w:szCs w:val="24"/>
        </w:rPr>
        <w:t>and removal of the external auditor;</w:t>
      </w:r>
    </w:p>
    <w:p w:rsidR="008D2E87" w:rsidRPr="00C736CA" w:rsidRDefault="008D2E87" w:rsidP="00C736CA">
      <w:pPr>
        <w:autoSpaceDE w:val="0"/>
        <w:autoSpaceDN w:val="0"/>
        <w:adjustRightInd w:val="0"/>
        <w:rPr>
          <w:rFonts w:cs="Times New Roman"/>
          <w:szCs w:val="24"/>
        </w:rPr>
      </w:pPr>
      <w:r w:rsidRPr="00C736CA">
        <w:rPr>
          <w:rFonts w:cs="Times New Roman"/>
          <w:szCs w:val="24"/>
        </w:rPr>
        <w:t xml:space="preserve">• </w:t>
      </w:r>
      <w:proofErr w:type="gramStart"/>
      <w:r w:rsidRPr="00C736CA">
        <w:rPr>
          <w:rFonts w:cs="Times New Roman"/>
          <w:szCs w:val="24"/>
        </w:rPr>
        <w:t>to</w:t>
      </w:r>
      <w:proofErr w:type="gramEnd"/>
      <w:r w:rsidRPr="00C736CA">
        <w:rPr>
          <w:rFonts w:cs="Times New Roman"/>
          <w:szCs w:val="24"/>
        </w:rPr>
        <w:t xml:space="preserve"> approve the terms of engagement and the remuneration to be paid to</w:t>
      </w:r>
      <w:r w:rsidR="00C736CA" w:rsidRPr="00C736CA">
        <w:rPr>
          <w:rFonts w:cs="Times New Roman"/>
          <w:szCs w:val="24"/>
        </w:rPr>
        <w:t xml:space="preserve"> </w:t>
      </w:r>
      <w:r w:rsidRPr="00C736CA">
        <w:rPr>
          <w:rFonts w:cs="Times New Roman"/>
          <w:szCs w:val="24"/>
        </w:rPr>
        <w:t>the external auditor in respect of audit services provided;</w:t>
      </w:r>
    </w:p>
    <w:p w:rsidR="008D2E87" w:rsidRPr="00C736CA" w:rsidRDefault="008D2E87" w:rsidP="00C736CA">
      <w:pPr>
        <w:autoSpaceDE w:val="0"/>
        <w:autoSpaceDN w:val="0"/>
        <w:adjustRightInd w:val="0"/>
        <w:rPr>
          <w:rFonts w:cs="Times New Roman"/>
          <w:szCs w:val="24"/>
        </w:rPr>
      </w:pPr>
      <w:r w:rsidRPr="00C736CA">
        <w:rPr>
          <w:rFonts w:cs="Times New Roman"/>
          <w:szCs w:val="24"/>
        </w:rPr>
        <w:t xml:space="preserve">• </w:t>
      </w:r>
      <w:proofErr w:type="gramStart"/>
      <w:r w:rsidRPr="00C736CA">
        <w:rPr>
          <w:rFonts w:cs="Times New Roman"/>
          <w:szCs w:val="24"/>
        </w:rPr>
        <w:t>to</w:t>
      </w:r>
      <w:proofErr w:type="gramEnd"/>
      <w:r w:rsidRPr="00C736CA">
        <w:rPr>
          <w:rFonts w:cs="Times New Roman"/>
          <w:szCs w:val="24"/>
        </w:rPr>
        <w:t xml:space="preserve"> assess the qualification, expertise and resources, effectiveness and</w:t>
      </w:r>
      <w:r w:rsidR="00C736CA" w:rsidRPr="00C736CA">
        <w:rPr>
          <w:rFonts w:cs="Times New Roman"/>
          <w:szCs w:val="24"/>
        </w:rPr>
        <w:t xml:space="preserve"> </w:t>
      </w:r>
      <w:r w:rsidRPr="00C736CA">
        <w:rPr>
          <w:rFonts w:cs="Times New Roman"/>
          <w:szCs w:val="24"/>
        </w:rPr>
        <w:t>independence of the external auditors annually. Steps to consider include:</w:t>
      </w:r>
    </w:p>
    <w:p w:rsidR="008D2E87" w:rsidRPr="00C736CA" w:rsidRDefault="008D2E87" w:rsidP="00C736CA">
      <w:pPr>
        <w:autoSpaceDE w:val="0"/>
        <w:autoSpaceDN w:val="0"/>
        <w:adjustRightInd w:val="0"/>
        <w:rPr>
          <w:rFonts w:cs="Times New Roman"/>
          <w:szCs w:val="24"/>
        </w:rPr>
      </w:pPr>
      <w:r w:rsidRPr="00C736CA">
        <w:rPr>
          <w:rFonts w:cs="Times New Roman"/>
          <w:szCs w:val="24"/>
        </w:rPr>
        <w:t>– seeking reassurance that the auditors and their staff have no family,</w:t>
      </w:r>
      <w:r w:rsidR="00C736CA" w:rsidRPr="00C736CA">
        <w:rPr>
          <w:rFonts w:cs="Times New Roman"/>
          <w:szCs w:val="24"/>
        </w:rPr>
        <w:t xml:space="preserve"> </w:t>
      </w:r>
      <w:r w:rsidRPr="00C736CA">
        <w:rPr>
          <w:rFonts w:cs="Times New Roman"/>
          <w:szCs w:val="24"/>
        </w:rPr>
        <w:t>financial, employment, investment or business relationship with the</w:t>
      </w:r>
      <w:r w:rsidR="00C736CA" w:rsidRPr="00C736CA">
        <w:rPr>
          <w:rFonts w:cs="Times New Roman"/>
          <w:szCs w:val="24"/>
        </w:rPr>
        <w:t xml:space="preserve"> </w:t>
      </w:r>
      <w:r w:rsidRPr="00C736CA">
        <w:rPr>
          <w:rFonts w:cs="Times New Roman"/>
          <w:szCs w:val="24"/>
        </w:rPr>
        <w:t>company (other than in the normal course of business),</w:t>
      </w:r>
    </w:p>
    <w:p w:rsidR="008D2E87" w:rsidRPr="00C736CA" w:rsidRDefault="008D2E87" w:rsidP="00C736CA">
      <w:pPr>
        <w:autoSpaceDE w:val="0"/>
        <w:autoSpaceDN w:val="0"/>
        <w:adjustRightInd w:val="0"/>
        <w:rPr>
          <w:rFonts w:cs="Times New Roman"/>
          <w:szCs w:val="24"/>
        </w:rPr>
      </w:pPr>
      <w:r w:rsidRPr="00C736CA">
        <w:rPr>
          <w:rFonts w:cs="Times New Roman"/>
          <w:szCs w:val="24"/>
        </w:rPr>
        <w:t>– seeking from the audit firm, on an annual basis, information about policies</w:t>
      </w:r>
      <w:r w:rsidR="00C736CA" w:rsidRPr="00C736CA">
        <w:rPr>
          <w:rFonts w:cs="Times New Roman"/>
          <w:szCs w:val="24"/>
        </w:rPr>
        <w:t xml:space="preserve"> </w:t>
      </w:r>
      <w:r w:rsidRPr="00C736CA">
        <w:rPr>
          <w:rFonts w:cs="Times New Roman"/>
          <w:szCs w:val="24"/>
        </w:rPr>
        <w:t>and processes for maintaining independence and monitoring compliance</w:t>
      </w:r>
      <w:r w:rsidR="00C736CA" w:rsidRPr="00C736CA">
        <w:rPr>
          <w:rFonts w:cs="Times New Roman"/>
          <w:szCs w:val="24"/>
        </w:rPr>
        <w:t xml:space="preserve"> </w:t>
      </w:r>
      <w:r w:rsidRPr="00C736CA">
        <w:rPr>
          <w:rFonts w:cs="Times New Roman"/>
          <w:szCs w:val="24"/>
        </w:rPr>
        <w:t>with relevant requirements, including current requirements regarding the</w:t>
      </w:r>
      <w:r w:rsidR="00C736CA" w:rsidRPr="00C736CA">
        <w:rPr>
          <w:rFonts w:cs="Times New Roman"/>
          <w:szCs w:val="24"/>
        </w:rPr>
        <w:t xml:space="preserve"> </w:t>
      </w:r>
      <w:r w:rsidRPr="00C736CA">
        <w:rPr>
          <w:rFonts w:cs="Times New Roman"/>
          <w:szCs w:val="24"/>
        </w:rPr>
        <w:t>rotation of audit partners and staff,</w:t>
      </w:r>
    </w:p>
    <w:p w:rsidR="008D2E87" w:rsidRPr="00C736CA" w:rsidRDefault="008D2E87" w:rsidP="00C736CA">
      <w:pPr>
        <w:autoSpaceDE w:val="0"/>
        <w:autoSpaceDN w:val="0"/>
        <w:adjustRightInd w:val="0"/>
        <w:rPr>
          <w:rFonts w:cs="Times New Roman"/>
          <w:szCs w:val="24"/>
        </w:rPr>
      </w:pPr>
      <w:r w:rsidRPr="00C736CA">
        <w:rPr>
          <w:rFonts w:cs="Times New Roman"/>
          <w:szCs w:val="24"/>
        </w:rPr>
        <w:t>– monitoring the external audit firm’s compliance with applicable ethical</w:t>
      </w:r>
      <w:r w:rsidR="00C736CA" w:rsidRPr="00C736CA">
        <w:rPr>
          <w:rFonts w:cs="Times New Roman"/>
          <w:szCs w:val="24"/>
        </w:rPr>
        <w:t xml:space="preserve"> </w:t>
      </w:r>
      <w:r w:rsidRPr="00C736CA">
        <w:rPr>
          <w:rFonts w:cs="Times New Roman"/>
          <w:szCs w:val="24"/>
        </w:rPr>
        <w:t>guidance relating to the rotation of audit partners, the level of fees that</w:t>
      </w:r>
      <w:r w:rsidR="00C736CA" w:rsidRPr="00C736CA">
        <w:rPr>
          <w:rFonts w:cs="Times New Roman"/>
          <w:szCs w:val="24"/>
        </w:rPr>
        <w:t xml:space="preserve"> </w:t>
      </w:r>
      <w:r w:rsidRPr="00C736CA">
        <w:rPr>
          <w:rFonts w:cs="Times New Roman"/>
          <w:szCs w:val="24"/>
        </w:rPr>
        <w:t>the company pays in proportion to the overall fee income of the firm,</w:t>
      </w:r>
      <w:r w:rsidR="00C736CA" w:rsidRPr="00C736CA">
        <w:rPr>
          <w:rFonts w:cs="Times New Roman"/>
          <w:szCs w:val="24"/>
        </w:rPr>
        <w:t xml:space="preserve"> </w:t>
      </w:r>
      <w:r w:rsidRPr="00C736CA">
        <w:rPr>
          <w:rFonts w:cs="Times New Roman"/>
          <w:szCs w:val="24"/>
        </w:rPr>
        <w:t>office and partner and other related regulatory requirements,</w:t>
      </w:r>
    </w:p>
    <w:p w:rsidR="008D2E87" w:rsidRPr="00C736CA" w:rsidRDefault="008D2E87" w:rsidP="00C736CA">
      <w:pPr>
        <w:autoSpaceDE w:val="0"/>
        <w:autoSpaceDN w:val="0"/>
        <w:adjustRightInd w:val="0"/>
        <w:rPr>
          <w:rFonts w:cs="Times New Roman"/>
          <w:szCs w:val="24"/>
        </w:rPr>
      </w:pPr>
      <w:r w:rsidRPr="00C736CA">
        <w:rPr>
          <w:rFonts w:cs="Times New Roman"/>
          <w:szCs w:val="24"/>
        </w:rPr>
        <w:t>– agreeing with the board and monitoring the company’s policy for</w:t>
      </w:r>
      <w:r w:rsidR="00C736CA" w:rsidRPr="00C736CA">
        <w:rPr>
          <w:rFonts w:cs="Times New Roman"/>
          <w:szCs w:val="24"/>
        </w:rPr>
        <w:t xml:space="preserve"> </w:t>
      </w:r>
      <w:r w:rsidRPr="00C736CA">
        <w:rPr>
          <w:rFonts w:cs="Times New Roman"/>
          <w:szCs w:val="24"/>
        </w:rPr>
        <w:t>the employment of former employees of the external auditor;</w:t>
      </w:r>
    </w:p>
    <w:p w:rsidR="008D2E87" w:rsidRPr="00C736CA" w:rsidRDefault="008D2E87" w:rsidP="00C736CA">
      <w:pPr>
        <w:autoSpaceDE w:val="0"/>
        <w:autoSpaceDN w:val="0"/>
        <w:adjustRightInd w:val="0"/>
        <w:rPr>
          <w:rFonts w:cs="Times New Roman"/>
          <w:szCs w:val="24"/>
        </w:rPr>
      </w:pPr>
      <w:r w:rsidRPr="00C736CA">
        <w:rPr>
          <w:rFonts w:cs="Times New Roman"/>
          <w:szCs w:val="24"/>
        </w:rPr>
        <w:t xml:space="preserve">• </w:t>
      </w:r>
      <w:proofErr w:type="gramStart"/>
      <w:r w:rsidRPr="00C736CA">
        <w:rPr>
          <w:rFonts w:cs="Times New Roman"/>
          <w:szCs w:val="24"/>
        </w:rPr>
        <w:t>to</w:t>
      </w:r>
      <w:proofErr w:type="gramEnd"/>
      <w:r w:rsidRPr="00C736CA">
        <w:rPr>
          <w:rFonts w:cs="Times New Roman"/>
          <w:szCs w:val="24"/>
        </w:rPr>
        <w:t xml:space="preserve"> discuss with the external auditor, before the audit commences, the nature</w:t>
      </w:r>
      <w:r w:rsidR="00C736CA" w:rsidRPr="00C736CA">
        <w:rPr>
          <w:rFonts w:cs="Times New Roman"/>
          <w:szCs w:val="24"/>
        </w:rPr>
        <w:t xml:space="preserve"> </w:t>
      </w:r>
      <w:r w:rsidRPr="00C736CA">
        <w:rPr>
          <w:rFonts w:cs="Times New Roman"/>
          <w:szCs w:val="24"/>
        </w:rPr>
        <w:t>and scope of the audit;</w:t>
      </w:r>
    </w:p>
    <w:p w:rsidR="008D2E87" w:rsidRPr="00C736CA" w:rsidRDefault="008D2E87" w:rsidP="00C736CA">
      <w:pPr>
        <w:autoSpaceDE w:val="0"/>
        <w:autoSpaceDN w:val="0"/>
        <w:adjustRightInd w:val="0"/>
        <w:rPr>
          <w:rFonts w:cs="Times New Roman"/>
          <w:szCs w:val="24"/>
        </w:rPr>
      </w:pPr>
      <w:r w:rsidRPr="00C736CA">
        <w:rPr>
          <w:rFonts w:cs="Times New Roman"/>
          <w:szCs w:val="24"/>
        </w:rPr>
        <w:lastRenderedPageBreak/>
        <w:t>• to review with the external auditors, the findings of their work, including,</w:t>
      </w:r>
      <w:r w:rsidR="00C736CA" w:rsidRPr="00C736CA">
        <w:rPr>
          <w:rFonts w:cs="Times New Roman"/>
          <w:szCs w:val="24"/>
        </w:rPr>
        <w:t xml:space="preserve"> </w:t>
      </w:r>
      <w:r w:rsidRPr="00C736CA">
        <w:rPr>
          <w:rFonts w:cs="Times New Roman"/>
          <w:szCs w:val="24"/>
        </w:rPr>
        <w:t>any major issues that arose during the course of the audit and have</w:t>
      </w:r>
      <w:r w:rsidR="00C736CA" w:rsidRPr="00C736CA">
        <w:rPr>
          <w:rFonts w:cs="Times New Roman"/>
          <w:szCs w:val="24"/>
        </w:rPr>
        <w:t xml:space="preserve"> </w:t>
      </w:r>
      <w:r w:rsidRPr="00C736CA">
        <w:rPr>
          <w:rFonts w:cs="Times New Roman"/>
          <w:szCs w:val="24"/>
        </w:rPr>
        <w:t>subsequently been resolved and those issues that have been left unresolved;</w:t>
      </w:r>
      <w:r w:rsidR="00C736CA" w:rsidRPr="00C736CA">
        <w:rPr>
          <w:rFonts w:cs="Times New Roman"/>
          <w:szCs w:val="24"/>
        </w:rPr>
        <w:t xml:space="preserve"> </w:t>
      </w:r>
      <w:r w:rsidRPr="00C736CA">
        <w:rPr>
          <w:rFonts w:cs="Times New Roman"/>
          <w:szCs w:val="24"/>
        </w:rPr>
        <w:t>key accounting and audit judgements; levels of errors identified during the</w:t>
      </w:r>
      <w:r w:rsidR="00C736CA" w:rsidRPr="00C736CA">
        <w:rPr>
          <w:rFonts w:cs="Times New Roman"/>
          <w:szCs w:val="24"/>
        </w:rPr>
        <w:t xml:space="preserve"> </w:t>
      </w:r>
      <w:r w:rsidRPr="00C736CA">
        <w:rPr>
          <w:rFonts w:cs="Times New Roman"/>
          <w:szCs w:val="24"/>
        </w:rPr>
        <w:t>audit, obtaining explanations from management and, where necessary the</w:t>
      </w:r>
      <w:r w:rsidR="00C736CA" w:rsidRPr="00C736CA">
        <w:rPr>
          <w:rFonts w:cs="Times New Roman"/>
          <w:szCs w:val="24"/>
        </w:rPr>
        <w:t xml:space="preserve"> </w:t>
      </w:r>
      <w:r w:rsidRPr="00C736CA">
        <w:rPr>
          <w:rFonts w:cs="Times New Roman"/>
          <w:szCs w:val="24"/>
        </w:rPr>
        <w:t>external auditors, as to why certain errors might remain unadjusted;</w:t>
      </w:r>
    </w:p>
    <w:p w:rsidR="008D2E87" w:rsidRPr="00C736CA" w:rsidRDefault="008D2E87" w:rsidP="00C736CA">
      <w:pPr>
        <w:autoSpaceDE w:val="0"/>
        <w:autoSpaceDN w:val="0"/>
        <w:adjustRightInd w:val="0"/>
        <w:rPr>
          <w:rFonts w:cs="Times New Roman"/>
          <w:szCs w:val="24"/>
        </w:rPr>
      </w:pPr>
      <w:r w:rsidRPr="00C736CA">
        <w:rPr>
          <w:rFonts w:cs="Times New Roman"/>
          <w:szCs w:val="24"/>
        </w:rPr>
        <w:t xml:space="preserve">• </w:t>
      </w:r>
      <w:proofErr w:type="gramStart"/>
      <w:r w:rsidRPr="00C736CA">
        <w:rPr>
          <w:rFonts w:cs="Times New Roman"/>
          <w:szCs w:val="24"/>
        </w:rPr>
        <w:t>to</w:t>
      </w:r>
      <w:proofErr w:type="gramEnd"/>
      <w:r w:rsidRPr="00C736CA">
        <w:rPr>
          <w:rFonts w:cs="Times New Roman"/>
          <w:szCs w:val="24"/>
        </w:rPr>
        <w:t xml:space="preserve"> review the audit representation letters before consideration by the board,</w:t>
      </w:r>
      <w:r w:rsidR="00C736CA" w:rsidRPr="00C736CA">
        <w:rPr>
          <w:rFonts w:cs="Times New Roman"/>
          <w:szCs w:val="24"/>
        </w:rPr>
        <w:t xml:space="preserve"> </w:t>
      </w:r>
      <w:r w:rsidRPr="00C736CA">
        <w:rPr>
          <w:rFonts w:cs="Times New Roman"/>
          <w:szCs w:val="24"/>
        </w:rPr>
        <w:t>giving particular consideration to matters that relate to non-standard issues;</w:t>
      </w:r>
    </w:p>
    <w:p w:rsidR="008D2E87" w:rsidRPr="00C736CA" w:rsidRDefault="008D2E87" w:rsidP="00C736CA">
      <w:pPr>
        <w:autoSpaceDE w:val="0"/>
        <w:autoSpaceDN w:val="0"/>
        <w:adjustRightInd w:val="0"/>
        <w:rPr>
          <w:rFonts w:cs="Times New Roman"/>
          <w:szCs w:val="24"/>
        </w:rPr>
      </w:pPr>
      <w:r w:rsidRPr="00C736CA">
        <w:rPr>
          <w:rFonts w:cs="Times New Roman"/>
          <w:szCs w:val="24"/>
        </w:rPr>
        <w:t xml:space="preserve">• </w:t>
      </w:r>
      <w:proofErr w:type="gramStart"/>
      <w:r w:rsidRPr="00C736CA">
        <w:rPr>
          <w:rFonts w:cs="Times New Roman"/>
          <w:szCs w:val="24"/>
        </w:rPr>
        <w:t>to</w:t>
      </w:r>
      <w:proofErr w:type="gramEnd"/>
      <w:r w:rsidRPr="00C736CA">
        <w:rPr>
          <w:rFonts w:cs="Times New Roman"/>
          <w:szCs w:val="24"/>
        </w:rPr>
        <w:t xml:space="preserve"> assess, at the end of the audit cycle, the effectiveness of the audit</w:t>
      </w:r>
      <w:r w:rsidR="00C736CA" w:rsidRPr="00C736CA">
        <w:rPr>
          <w:rFonts w:cs="Times New Roman"/>
          <w:szCs w:val="24"/>
        </w:rPr>
        <w:t xml:space="preserve"> </w:t>
      </w:r>
      <w:r w:rsidRPr="00C736CA">
        <w:rPr>
          <w:rFonts w:cs="Times New Roman"/>
          <w:szCs w:val="24"/>
        </w:rPr>
        <w:t>process by:</w:t>
      </w:r>
    </w:p>
    <w:p w:rsidR="008D2E87" w:rsidRPr="00C736CA" w:rsidRDefault="008D2E87" w:rsidP="00C736CA">
      <w:pPr>
        <w:autoSpaceDE w:val="0"/>
        <w:autoSpaceDN w:val="0"/>
        <w:adjustRightInd w:val="0"/>
        <w:rPr>
          <w:rFonts w:cs="Times New Roman"/>
          <w:szCs w:val="24"/>
        </w:rPr>
      </w:pPr>
      <w:r w:rsidRPr="00C736CA">
        <w:rPr>
          <w:rFonts w:cs="Times New Roman"/>
          <w:szCs w:val="24"/>
        </w:rPr>
        <w:t>– reviewing whether the auditor has met the agreed audit plan and</w:t>
      </w:r>
      <w:r w:rsidR="00C736CA" w:rsidRPr="00C736CA">
        <w:rPr>
          <w:rFonts w:cs="Times New Roman"/>
          <w:szCs w:val="24"/>
        </w:rPr>
        <w:t xml:space="preserve"> </w:t>
      </w:r>
      <w:r w:rsidRPr="00C736CA">
        <w:rPr>
          <w:rFonts w:cs="Times New Roman"/>
          <w:szCs w:val="24"/>
        </w:rPr>
        <w:t>understanding the reasons for any changes, including changes in perceived</w:t>
      </w:r>
      <w:r w:rsidR="00C736CA" w:rsidRPr="00C736CA">
        <w:rPr>
          <w:rFonts w:cs="Times New Roman"/>
          <w:szCs w:val="24"/>
        </w:rPr>
        <w:t xml:space="preserve"> </w:t>
      </w:r>
      <w:r w:rsidRPr="00C736CA">
        <w:rPr>
          <w:rFonts w:cs="Times New Roman"/>
          <w:szCs w:val="24"/>
        </w:rPr>
        <w:t>audit risks and the work undertaken by the external auditors to address</w:t>
      </w:r>
      <w:r w:rsidR="00C736CA" w:rsidRPr="00C736CA">
        <w:rPr>
          <w:rFonts w:cs="Times New Roman"/>
          <w:szCs w:val="24"/>
        </w:rPr>
        <w:t xml:space="preserve"> </w:t>
      </w:r>
      <w:r w:rsidRPr="00C736CA">
        <w:rPr>
          <w:rFonts w:cs="Times New Roman"/>
          <w:szCs w:val="24"/>
        </w:rPr>
        <w:t>those risks,</w:t>
      </w:r>
    </w:p>
    <w:p w:rsidR="008D2E87" w:rsidRPr="00C736CA" w:rsidRDefault="008D2E87" w:rsidP="00C736CA">
      <w:pPr>
        <w:autoSpaceDE w:val="0"/>
        <w:autoSpaceDN w:val="0"/>
        <w:adjustRightInd w:val="0"/>
        <w:rPr>
          <w:rFonts w:cs="Times New Roman"/>
          <w:szCs w:val="24"/>
        </w:rPr>
      </w:pPr>
      <w:r w:rsidRPr="00C736CA">
        <w:rPr>
          <w:rFonts w:cs="Times New Roman"/>
          <w:szCs w:val="24"/>
        </w:rPr>
        <w:t>– consideration of the robustness and perceptiveness of the auditors in</w:t>
      </w:r>
      <w:r w:rsidR="00C736CA" w:rsidRPr="00C736CA">
        <w:rPr>
          <w:rFonts w:cs="Times New Roman"/>
          <w:szCs w:val="24"/>
        </w:rPr>
        <w:t xml:space="preserve"> </w:t>
      </w:r>
      <w:r w:rsidRPr="00C736CA">
        <w:rPr>
          <w:rFonts w:cs="Times New Roman"/>
          <w:szCs w:val="24"/>
        </w:rPr>
        <w:t>their handling of the key accounting and audit judgements identified</w:t>
      </w:r>
      <w:r w:rsidR="00C736CA" w:rsidRPr="00C736CA">
        <w:rPr>
          <w:rFonts w:cs="Times New Roman"/>
          <w:szCs w:val="24"/>
        </w:rPr>
        <w:t xml:space="preserve"> </w:t>
      </w:r>
      <w:r w:rsidRPr="00C736CA">
        <w:rPr>
          <w:rFonts w:cs="Times New Roman"/>
          <w:szCs w:val="24"/>
        </w:rPr>
        <w:t>and in responding to questions from the audit committees, and in their</w:t>
      </w:r>
      <w:r w:rsidR="00C736CA" w:rsidRPr="00C736CA">
        <w:rPr>
          <w:rFonts w:cs="Times New Roman"/>
          <w:szCs w:val="24"/>
        </w:rPr>
        <w:t xml:space="preserve"> </w:t>
      </w:r>
      <w:r w:rsidRPr="00C736CA">
        <w:rPr>
          <w:rFonts w:cs="Times New Roman"/>
          <w:szCs w:val="24"/>
        </w:rPr>
        <w:t>commentary, where appropriate, on the systems of internal control,</w:t>
      </w:r>
      <w:r w:rsidR="00C736CA" w:rsidRPr="00C736CA">
        <w:rPr>
          <w:rFonts w:cs="Times New Roman"/>
          <w:szCs w:val="24"/>
        </w:rPr>
        <w:t xml:space="preserve"> </w:t>
      </w:r>
      <w:r w:rsidRPr="00C736CA">
        <w:rPr>
          <w:rFonts w:cs="Times New Roman"/>
          <w:szCs w:val="24"/>
        </w:rPr>
        <w:t>– obtaining feedback about the conduct of the audit from key people involved;</w:t>
      </w:r>
    </w:p>
    <w:p w:rsidR="008D2E87" w:rsidRPr="00C736CA" w:rsidRDefault="008D2E87" w:rsidP="00C736CA">
      <w:pPr>
        <w:autoSpaceDE w:val="0"/>
        <w:autoSpaceDN w:val="0"/>
        <w:adjustRightInd w:val="0"/>
        <w:rPr>
          <w:rFonts w:cs="Times New Roman"/>
          <w:szCs w:val="24"/>
        </w:rPr>
      </w:pPr>
      <w:r w:rsidRPr="00C736CA">
        <w:rPr>
          <w:rFonts w:cs="Times New Roman"/>
          <w:szCs w:val="24"/>
        </w:rPr>
        <w:t>• to review and monitor the content of the external auditor’s management</w:t>
      </w:r>
      <w:r w:rsidR="00C736CA" w:rsidRPr="00C736CA">
        <w:rPr>
          <w:rFonts w:cs="Times New Roman"/>
          <w:szCs w:val="24"/>
        </w:rPr>
        <w:t xml:space="preserve"> </w:t>
      </w:r>
      <w:r w:rsidRPr="00C736CA">
        <w:rPr>
          <w:rFonts w:cs="Times New Roman"/>
          <w:szCs w:val="24"/>
        </w:rPr>
        <w:t>letter, in order to assess whether it is based on a good understanding of the</w:t>
      </w:r>
      <w:r w:rsidR="00C736CA" w:rsidRPr="00C736CA">
        <w:rPr>
          <w:rFonts w:cs="Times New Roman"/>
          <w:szCs w:val="24"/>
        </w:rPr>
        <w:t xml:space="preserve"> </w:t>
      </w:r>
      <w:r w:rsidRPr="00C736CA">
        <w:rPr>
          <w:rFonts w:cs="Times New Roman"/>
          <w:szCs w:val="24"/>
        </w:rPr>
        <w:t>company’s business and establish whether recommendations have been</w:t>
      </w:r>
      <w:r w:rsidR="00C736CA" w:rsidRPr="00C736CA">
        <w:rPr>
          <w:rFonts w:cs="Times New Roman"/>
          <w:szCs w:val="24"/>
        </w:rPr>
        <w:t xml:space="preserve"> </w:t>
      </w:r>
      <w:r w:rsidRPr="00C736CA">
        <w:rPr>
          <w:rFonts w:cs="Times New Roman"/>
          <w:szCs w:val="24"/>
        </w:rPr>
        <w:t>acted upon and, if not, the reasons why they have not been acted upon;</w:t>
      </w:r>
    </w:p>
    <w:p w:rsidR="008D2E87" w:rsidRPr="00C736CA" w:rsidRDefault="008D2E87" w:rsidP="00C736CA">
      <w:pPr>
        <w:autoSpaceDE w:val="0"/>
        <w:autoSpaceDN w:val="0"/>
        <w:adjustRightInd w:val="0"/>
        <w:rPr>
          <w:rFonts w:cs="Times New Roman"/>
          <w:szCs w:val="24"/>
        </w:rPr>
      </w:pPr>
      <w:r w:rsidRPr="00C736CA">
        <w:rPr>
          <w:rFonts w:cs="Times New Roman"/>
          <w:szCs w:val="24"/>
        </w:rPr>
        <w:t>• to develop and recommend to the board the company’s policy in relation to</w:t>
      </w:r>
      <w:r w:rsidR="00C736CA" w:rsidRPr="00C736CA">
        <w:rPr>
          <w:rFonts w:cs="Times New Roman"/>
          <w:szCs w:val="24"/>
        </w:rPr>
        <w:t xml:space="preserve"> </w:t>
      </w:r>
      <w:r w:rsidRPr="00C736CA">
        <w:rPr>
          <w:rFonts w:cs="Times New Roman"/>
          <w:szCs w:val="24"/>
        </w:rPr>
        <w:t>the provision of non-audit services by the auditor and ensure that the provision</w:t>
      </w:r>
      <w:r w:rsidR="00C736CA" w:rsidRPr="00C736CA">
        <w:rPr>
          <w:rFonts w:cs="Times New Roman"/>
          <w:szCs w:val="24"/>
        </w:rPr>
        <w:t xml:space="preserve"> </w:t>
      </w:r>
      <w:r w:rsidRPr="00C736CA">
        <w:rPr>
          <w:rFonts w:cs="Times New Roman"/>
          <w:szCs w:val="24"/>
        </w:rPr>
        <w:t>of such services does not impair the external auditor’s independence or</w:t>
      </w:r>
      <w:r w:rsidR="00C736CA" w:rsidRPr="00C736CA">
        <w:rPr>
          <w:rFonts w:cs="Times New Roman"/>
          <w:szCs w:val="24"/>
        </w:rPr>
        <w:t xml:space="preserve"> </w:t>
      </w:r>
      <w:r w:rsidRPr="00C736CA">
        <w:rPr>
          <w:rFonts w:cs="Times New Roman"/>
          <w:szCs w:val="24"/>
        </w:rPr>
        <w:t>objectivity. In doing so, the audit committee should;</w:t>
      </w:r>
    </w:p>
    <w:p w:rsidR="008D2E87" w:rsidRPr="00C736CA" w:rsidRDefault="008D2E87" w:rsidP="00C736CA">
      <w:pPr>
        <w:autoSpaceDE w:val="0"/>
        <w:autoSpaceDN w:val="0"/>
        <w:adjustRightInd w:val="0"/>
        <w:rPr>
          <w:rFonts w:cs="Times New Roman"/>
          <w:szCs w:val="24"/>
        </w:rPr>
      </w:pPr>
      <w:r w:rsidRPr="00C736CA">
        <w:rPr>
          <w:rFonts w:cs="Times New Roman"/>
          <w:szCs w:val="24"/>
        </w:rPr>
        <w:t>– consider whether the skills and experience of the audit firm make it a</w:t>
      </w:r>
      <w:r w:rsidR="00C736CA" w:rsidRPr="00C736CA">
        <w:rPr>
          <w:rFonts w:cs="Times New Roman"/>
          <w:szCs w:val="24"/>
        </w:rPr>
        <w:t xml:space="preserve"> </w:t>
      </w:r>
      <w:r w:rsidRPr="00C736CA">
        <w:rPr>
          <w:rFonts w:cs="Times New Roman"/>
          <w:szCs w:val="24"/>
        </w:rPr>
        <w:t>suitable supplier of the non-audit services,</w:t>
      </w:r>
    </w:p>
    <w:p w:rsidR="00C736CA" w:rsidRPr="00C736CA" w:rsidRDefault="008D2E87" w:rsidP="00C736CA">
      <w:pPr>
        <w:autoSpaceDE w:val="0"/>
        <w:autoSpaceDN w:val="0"/>
        <w:adjustRightInd w:val="0"/>
        <w:rPr>
          <w:rFonts w:cs="Times New Roman"/>
          <w:szCs w:val="24"/>
        </w:rPr>
      </w:pPr>
      <w:r w:rsidRPr="00C736CA">
        <w:rPr>
          <w:rFonts w:cs="Times New Roman"/>
          <w:szCs w:val="24"/>
        </w:rPr>
        <w:t>– consider whether there are safeguards in place to ensure that there is no</w:t>
      </w:r>
      <w:r w:rsidR="00C736CA" w:rsidRPr="00C736CA">
        <w:rPr>
          <w:rFonts w:cs="Times New Roman"/>
          <w:szCs w:val="24"/>
        </w:rPr>
        <w:t xml:space="preserve"> </w:t>
      </w:r>
      <w:r w:rsidRPr="00C736CA">
        <w:rPr>
          <w:rFonts w:cs="Times New Roman"/>
          <w:szCs w:val="24"/>
        </w:rPr>
        <w:t>threat to objectivity and independence in the conduct of the audit resulting</w:t>
      </w:r>
      <w:r w:rsidR="00C736CA" w:rsidRPr="00C736CA">
        <w:rPr>
          <w:rFonts w:cs="Times New Roman"/>
          <w:szCs w:val="24"/>
        </w:rPr>
        <w:t xml:space="preserve"> </w:t>
      </w:r>
      <w:r w:rsidRPr="00C736CA">
        <w:rPr>
          <w:rFonts w:cs="Times New Roman"/>
          <w:szCs w:val="24"/>
        </w:rPr>
        <w:t>from the provision of such services by the external auditor,</w:t>
      </w:r>
    </w:p>
    <w:p w:rsidR="008D2E87" w:rsidRPr="00C736CA" w:rsidRDefault="008D2E87" w:rsidP="00C736CA">
      <w:pPr>
        <w:autoSpaceDE w:val="0"/>
        <w:autoSpaceDN w:val="0"/>
        <w:adjustRightInd w:val="0"/>
        <w:rPr>
          <w:rFonts w:cs="Times New Roman"/>
          <w:szCs w:val="24"/>
        </w:rPr>
      </w:pPr>
      <w:r w:rsidRPr="00C736CA">
        <w:rPr>
          <w:rFonts w:cs="Times New Roman"/>
          <w:szCs w:val="24"/>
        </w:rPr>
        <w:t>– consider the nature of the non-audit services, the related fee levels and</w:t>
      </w:r>
      <w:r w:rsidR="00C736CA" w:rsidRPr="00C736CA">
        <w:rPr>
          <w:rFonts w:cs="Times New Roman"/>
          <w:szCs w:val="24"/>
        </w:rPr>
        <w:t xml:space="preserve"> </w:t>
      </w:r>
      <w:r w:rsidRPr="00C736CA">
        <w:rPr>
          <w:rFonts w:cs="Times New Roman"/>
          <w:szCs w:val="24"/>
        </w:rPr>
        <w:t>the fee levels individually and in aggregate relative to the audit fee,</w:t>
      </w:r>
    </w:p>
    <w:p w:rsidR="008D2E87" w:rsidRPr="00C736CA" w:rsidRDefault="008D2E87" w:rsidP="00C736CA">
      <w:pPr>
        <w:autoSpaceDE w:val="0"/>
        <w:autoSpaceDN w:val="0"/>
        <w:adjustRightInd w:val="0"/>
        <w:rPr>
          <w:rFonts w:cs="Times New Roman"/>
          <w:szCs w:val="24"/>
        </w:rPr>
      </w:pPr>
      <w:r w:rsidRPr="00C736CA">
        <w:rPr>
          <w:rFonts w:cs="Times New Roman"/>
          <w:szCs w:val="24"/>
        </w:rPr>
        <w:t>– consider the criteria that govern the compensation of the individuals</w:t>
      </w:r>
    </w:p>
    <w:p w:rsidR="008D2E87" w:rsidRPr="00C736CA" w:rsidRDefault="008D2E87" w:rsidP="00C736CA">
      <w:pPr>
        <w:autoSpaceDE w:val="0"/>
        <w:autoSpaceDN w:val="0"/>
        <w:adjustRightInd w:val="0"/>
        <w:rPr>
          <w:rFonts w:cs="Times New Roman"/>
          <w:szCs w:val="24"/>
        </w:rPr>
      </w:pPr>
      <w:proofErr w:type="gramStart"/>
      <w:r w:rsidRPr="00C736CA">
        <w:rPr>
          <w:rFonts w:cs="Times New Roman"/>
          <w:szCs w:val="24"/>
        </w:rPr>
        <w:t>performing</w:t>
      </w:r>
      <w:proofErr w:type="gramEnd"/>
      <w:r w:rsidRPr="00C736CA">
        <w:rPr>
          <w:rFonts w:cs="Times New Roman"/>
          <w:szCs w:val="24"/>
        </w:rPr>
        <w:t xml:space="preserve"> the audit; and</w:t>
      </w:r>
    </w:p>
    <w:p w:rsidR="008D2E87" w:rsidRPr="00C736CA" w:rsidRDefault="008D2E87" w:rsidP="00C736CA">
      <w:pPr>
        <w:autoSpaceDE w:val="0"/>
        <w:autoSpaceDN w:val="0"/>
        <w:adjustRightInd w:val="0"/>
        <w:rPr>
          <w:rFonts w:cs="Times New Roman"/>
          <w:szCs w:val="24"/>
        </w:rPr>
      </w:pPr>
      <w:r w:rsidRPr="00C736CA">
        <w:rPr>
          <w:rFonts w:cs="Times New Roman"/>
          <w:szCs w:val="24"/>
        </w:rPr>
        <w:t>– set and apply a formal policy specifying the types of non-audit work: from</w:t>
      </w:r>
      <w:r w:rsidR="00C736CA" w:rsidRPr="00C736CA">
        <w:rPr>
          <w:rFonts w:cs="Times New Roman"/>
          <w:szCs w:val="24"/>
        </w:rPr>
        <w:t xml:space="preserve"> </w:t>
      </w:r>
      <w:r w:rsidRPr="00C736CA">
        <w:rPr>
          <w:rFonts w:cs="Times New Roman"/>
          <w:szCs w:val="24"/>
        </w:rPr>
        <w:t>which the external auditors are excluded; for which the external auditors</w:t>
      </w:r>
      <w:r w:rsidR="00C736CA" w:rsidRPr="00C736CA">
        <w:rPr>
          <w:rFonts w:cs="Times New Roman"/>
          <w:szCs w:val="24"/>
        </w:rPr>
        <w:t xml:space="preserve"> </w:t>
      </w:r>
      <w:r w:rsidRPr="00C736CA">
        <w:rPr>
          <w:rFonts w:cs="Times New Roman"/>
          <w:szCs w:val="24"/>
        </w:rPr>
        <w:t>can be engaged without referral to the audit committee; and for which</w:t>
      </w:r>
      <w:r w:rsidR="00C736CA" w:rsidRPr="00C736CA">
        <w:rPr>
          <w:rFonts w:cs="Times New Roman"/>
          <w:szCs w:val="24"/>
        </w:rPr>
        <w:t xml:space="preserve"> </w:t>
      </w:r>
      <w:r w:rsidRPr="00C736CA">
        <w:rPr>
          <w:rFonts w:cs="Times New Roman"/>
          <w:szCs w:val="24"/>
        </w:rPr>
        <w:t>a case-by-case decision is necessary.</w:t>
      </w:r>
    </w:p>
    <w:p w:rsidR="008D2E87" w:rsidRPr="00C736CA" w:rsidRDefault="008D2E87" w:rsidP="00C736CA">
      <w:pPr>
        <w:autoSpaceDE w:val="0"/>
        <w:autoSpaceDN w:val="0"/>
        <w:adjustRightInd w:val="0"/>
        <w:rPr>
          <w:rFonts w:cs="Times New Roman"/>
          <w:b/>
          <w:bCs/>
          <w:szCs w:val="24"/>
        </w:rPr>
      </w:pPr>
    </w:p>
    <w:p w:rsidR="008D2E87" w:rsidRPr="00C736CA" w:rsidRDefault="008D2E87" w:rsidP="00C736CA">
      <w:pPr>
        <w:autoSpaceDE w:val="0"/>
        <w:autoSpaceDN w:val="0"/>
        <w:adjustRightInd w:val="0"/>
        <w:rPr>
          <w:rFonts w:cs="Times New Roman"/>
          <w:b/>
          <w:bCs/>
          <w:szCs w:val="24"/>
        </w:rPr>
      </w:pPr>
      <w:r w:rsidRPr="00C736CA">
        <w:rPr>
          <w:rFonts w:cs="Times New Roman"/>
          <w:b/>
          <w:bCs/>
          <w:szCs w:val="24"/>
        </w:rPr>
        <w:t>Reporting</w:t>
      </w:r>
    </w:p>
    <w:p w:rsidR="008D2E87" w:rsidRPr="00C736CA" w:rsidRDefault="008D2E87" w:rsidP="00C736CA">
      <w:pPr>
        <w:autoSpaceDE w:val="0"/>
        <w:autoSpaceDN w:val="0"/>
        <w:adjustRightInd w:val="0"/>
        <w:rPr>
          <w:rFonts w:cs="Times New Roman"/>
          <w:szCs w:val="24"/>
        </w:rPr>
      </w:pPr>
      <w:r w:rsidRPr="00C736CA">
        <w:rPr>
          <w:rFonts w:cs="Times New Roman"/>
          <w:szCs w:val="24"/>
        </w:rPr>
        <w:t>The secretary shall circulate the minutes of meetings of the committee to all</w:t>
      </w:r>
      <w:r w:rsidR="00C736CA" w:rsidRPr="00C736CA">
        <w:rPr>
          <w:rFonts w:cs="Times New Roman"/>
          <w:szCs w:val="24"/>
        </w:rPr>
        <w:t xml:space="preserve"> </w:t>
      </w:r>
      <w:r w:rsidRPr="00C736CA">
        <w:rPr>
          <w:rFonts w:cs="Times New Roman"/>
          <w:szCs w:val="24"/>
        </w:rPr>
        <w:t>members of the board, and the chairman of the committee shall, as a minimum,</w:t>
      </w:r>
      <w:r w:rsidR="00C736CA" w:rsidRPr="00C736CA">
        <w:rPr>
          <w:rFonts w:cs="Times New Roman"/>
          <w:szCs w:val="24"/>
        </w:rPr>
        <w:t xml:space="preserve"> </w:t>
      </w:r>
      <w:r w:rsidRPr="00C736CA">
        <w:rPr>
          <w:rFonts w:cs="Times New Roman"/>
          <w:szCs w:val="24"/>
        </w:rPr>
        <w:t>attend the board meeting at which the accounts are approved.</w:t>
      </w:r>
    </w:p>
    <w:p w:rsidR="008D2E87" w:rsidRPr="00C736CA" w:rsidRDefault="008D2E87" w:rsidP="00C736CA">
      <w:pPr>
        <w:autoSpaceDE w:val="0"/>
        <w:autoSpaceDN w:val="0"/>
        <w:adjustRightInd w:val="0"/>
        <w:rPr>
          <w:rFonts w:cs="Times New Roman"/>
          <w:szCs w:val="24"/>
        </w:rPr>
      </w:pPr>
      <w:r w:rsidRPr="00C736CA">
        <w:rPr>
          <w:rFonts w:cs="Times New Roman"/>
          <w:szCs w:val="24"/>
        </w:rPr>
        <w:t>The audit committee shall annually review its terms of reference and its own</w:t>
      </w:r>
      <w:r w:rsidR="00C736CA" w:rsidRPr="00C736CA">
        <w:rPr>
          <w:rFonts w:cs="Times New Roman"/>
          <w:szCs w:val="24"/>
        </w:rPr>
        <w:t xml:space="preserve"> </w:t>
      </w:r>
      <w:r w:rsidRPr="00C736CA">
        <w:rPr>
          <w:rFonts w:cs="Times New Roman"/>
          <w:szCs w:val="24"/>
        </w:rPr>
        <w:t>effectiveness and recommend any necessary changes to the board.</w:t>
      </w:r>
    </w:p>
    <w:p w:rsidR="008D2E87" w:rsidRPr="00C736CA" w:rsidRDefault="008D2E87" w:rsidP="00C736CA">
      <w:pPr>
        <w:autoSpaceDE w:val="0"/>
        <w:autoSpaceDN w:val="0"/>
        <w:adjustRightInd w:val="0"/>
        <w:rPr>
          <w:rFonts w:cs="Times New Roman"/>
          <w:szCs w:val="24"/>
        </w:rPr>
      </w:pPr>
      <w:r w:rsidRPr="00C736CA">
        <w:rPr>
          <w:rFonts w:cs="Times New Roman"/>
          <w:szCs w:val="24"/>
        </w:rPr>
        <w:t>The audit committee shall prepare a report on its role and responsibilities and</w:t>
      </w:r>
      <w:r w:rsidR="00C736CA" w:rsidRPr="00C736CA">
        <w:rPr>
          <w:rFonts w:cs="Times New Roman"/>
          <w:szCs w:val="24"/>
        </w:rPr>
        <w:t xml:space="preserve"> </w:t>
      </w:r>
      <w:r w:rsidRPr="00C736CA">
        <w:rPr>
          <w:rFonts w:cs="Times New Roman"/>
          <w:szCs w:val="24"/>
        </w:rPr>
        <w:t>the actions it has taken to discharge those responsibilities for inclusion in the</w:t>
      </w:r>
      <w:r w:rsidR="00C736CA" w:rsidRPr="00C736CA">
        <w:rPr>
          <w:rFonts w:cs="Times New Roman"/>
          <w:szCs w:val="24"/>
        </w:rPr>
        <w:t xml:space="preserve"> </w:t>
      </w:r>
      <w:r w:rsidRPr="00C736CA">
        <w:rPr>
          <w:rFonts w:cs="Times New Roman"/>
          <w:szCs w:val="24"/>
        </w:rPr>
        <w:t>annual report and accounts. Such a report should specifically include:</w:t>
      </w:r>
    </w:p>
    <w:p w:rsidR="008D2E87" w:rsidRPr="00C736CA" w:rsidRDefault="008D2E87" w:rsidP="00C736CA">
      <w:pPr>
        <w:autoSpaceDE w:val="0"/>
        <w:autoSpaceDN w:val="0"/>
        <w:adjustRightInd w:val="0"/>
        <w:rPr>
          <w:rFonts w:cs="Times New Roman"/>
          <w:szCs w:val="24"/>
        </w:rPr>
      </w:pPr>
      <w:r w:rsidRPr="00C736CA">
        <w:rPr>
          <w:rFonts w:cs="Times New Roman"/>
          <w:szCs w:val="24"/>
        </w:rPr>
        <w:t xml:space="preserve">• </w:t>
      </w:r>
      <w:proofErr w:type="gramStart"/>
      <w:r w:rsidRPr="00C736CA">
        <w:rPr>
          <w:rFonts w:cs="Times New Roman"/>
          <w:szCs w:val="24"/>
        </w:rPr>
        <w:t>a</w:t>
      </w:r>
      <w:proofErr w:type="gramEnd"/>
      <w:r w:rsidRPr="00C736CA">
        <w:rPr>
          <w:rFonts w:cs="Times New Roman"/>
          <w:szCs w:val="24"/>
        </w:rPr>
        <w:t xml:space="preserve"> summary of the role of the audit committee;</w:t>
      </w:r>
    </w:p>
    <w:p w:rsidR="008D2E87" w:rsidRPr="00C736CA" w:rsidRDefault="008D2E87" w:rsidP="00C736CA">
      <w:pPr>
        <w:autoSpaceDE w:val="0"/>
        <w:autoSpaceDN w:val="0"/>
        <w:adjustRightInd w:val="0"/>
        <w:rPr>
          <w:rFonts w:cs="Times New Roman"/>
          <w:szCs w:val="24"/>
        </w:rPr>
      </w:pPr>
      <w:r w:rsidRPr="00C736CA">
        <w:rPr>
          <w:rFonts w:cs="Times New Roman"/>
          <w:szCs w:val="24"/>
        </w:rPr>
        <w:t xml:space="preserve">• </w:t>
      </w:r>
      <w:proofErr w:type="gramStart"/>
      <w:r w:rsidRPr="00C736CA">
        <w:rPr>
          <w:rFonts w:cs="Times New Roman"/>
          <w:szCs w:val="24"/>
        </w:rPr>
        <w:t>the</w:t>
      </w:r>
      <w:proofErr w:type="gramEnd"/>
      <w:r w:rsidRPr="00C736CA">
        <w:rPr>
          <w:rFonts w:cs="Times New Roman"/>
          <w:szCs w:val="24"/>
        </w:rPr>
        <w:t xml:space="preserve"> names and qualifications of all members of the audit committee during</w:t>
      </w:r>
    </w:p>
    <w:p w:rsidR="008D2E87" w:rsidRPr="00C736CA" w:rsidRDefault="008D2E87" w:rsidP="00C736CA">
      <w:pPr>
        <w:autoSpaceDE w:val="0"/>
        <w:autoSpaceDN w:val="0"/>
        <w:adjustRightInd w:val="0"/>
        <w:rPr>
          <w:rFonts w:cs="Times New Roman"/>
          <w:szCs w:val="24"/>
        </w:rPr>
      </w:pPr>
      <w:proofErr w:type="gramStart"/>
      <w:r w:rsidRPr="00C736CA">
        <w:rPr>
          <w:rFonts w:cs="Times New Roman"/>
          <w:szCs w:val="24"/>
        </w:rPr>
        <w:t>the</w:t>
      </w:r>
      <w:proofErr w:type="gramEnd"/>
      <w:r w:rsidRPr="00C736CA">
        <w:rPr>
          <w:rFonts w:cs="Times New Roman"/>
          <w:szCs w:val="24"/>
        </w:rPr>
        <w:t xml:space="preserve"> period;</w:t>
      </w:r>
    </w:p>
    <w:p w:rsidR="008D2E87" w:rsidRPr="00C736CA" w:rsidRDefault="008D2E87" w:rsidP="00C736CA">
      <w:pPr>
        <w:autoSpaceDE w:val="0"/>
        <w:autoSpaceDN w:val="0"/>
        <w:adjustRightInd w:val="0"/>
        <w:rPr>
          <w:rFonts w:cs="Times New Roman"/>
          <w:szCs w:val="24"/>
        </w:rPr>
      </w:pPr>
      <w:r w:rsidRPr="00C736CA">
        <w:rPr>
          <w:rFonts w:cs="Times New Roman"/>
          <w:szCs w:val="24"/>
        </w:rPr>
        <w:t xml:space="preserve">• </w:t>
      </w:r>
      <w:proofErr w:type="gramStart"/>
      <w:r w:rsidRPr="00C736CA">
        <w:rPr>
          <w:rFonts w:cs="Times New Roman"/>
          <w:szCs w:val="24"/>
        </w:rPr>
        <w:t>the</w:t>
      </w:r>
      <w:proofErr w:type="gramEnd"/>
      <w:r w:rsidRPr="00C736CA">
        <w:rPr>
          <w:rFonts w:cs="Times New Roman"/>
          <w:szCs w:val="24"/>
        </w:rPr>
        <w:t xml:space="preserve"> number of audit committee meetings and attendance by each member;</w:t>
      </w:r>
      <w:r w:rsidR="00C736CA" w:rsidRPr="00C736CA">
        <w:rPr>
          <w:rFonts w:cs="Times New Roman"/>
          <w:szCs w:val="24"/>
        </w:rPr>
        <w:t xml:space="preserve"> </w:t>
      </w:r>
      <w:r w:rsidRPr="00C736CA">
        <w:rPr>
          <w:rFonts w:cs="Times New Roman"/>
          <w:szCs w:val="24"/>
        </w:rPr>
        <w:t>and</w:t>
      </w:r>
    </w:p>
    <w:p w:rsidR="008D2E87" w:rsidRPr="00C736CA" w:rsidRDefault="008D2E87" w:rsidP="00C736CA">
      <w:pPr>
        <w:autoSpaceDE w:val="0"/>
        <w:autoSpaceDN w:val="0"/>
        <w:adjustRightInd w:val="0"/>
        <w:rPr>
          <w:rFonts w:cs="Times New Roman"/>
          <w:szCs w:val="24"/>
        </w:rPr>
      </w:pPr>
      <w:r w:rsidRPr="00C736CA">
        <w:rPr>
          <w:rFonts w:cs="Times New Roman"/>
          <w:szCs w:val="24"/>
        </w:rPr>
        <w:t xml:space="preserve">• </w:t>
      </w:r>
      <w:proofErr w:type="gramStart"/>
      <w:r w:rsidRPr="00C736CA">
        <w:rPr>
          <w:rFonts w:cs="Times New Roman"/>
          <w:szCs w:val="24"/>
        </w:rPr>
        <w:t>the</w:t>
      </w:r>
      <w:proofErr w:type="gramEnd"/>
      <w:r w:rsidRPr="00C736CA">
        <w:rPr>
          <w:rFonts w:cs="Times New Roman"/>
          <w:szCs w:val="24"/>
        </w:rPr>
        <w:t xml:space="preserve"> way the audit committee has discharged its responsibilities.</w:t>
      </w:r>
    </w:p>
    <w:p w:rsidR="00C736CA" w:rsidRPr="00C736CA" w:rsidRDefault="008D2E87" w:rsidP="00C736CA">
      <w:pPr>
        <w:autoSpaceDE w:val="0"/>
        <w:autoSpaceDN w:val="0"/>
        <w:adjustRightInd w:val="0"/>
        <w:rPr>
          <w:rFonts w:cs="Times New Roman"/>
          <w:szCs w:val="24"/>
        </w:rPr>
      </w:pPr>
      <w:r w:rsidRPr="00C736CA">
        <w:rPr>
          <w:rFonts w:cs="Times New Roman"/>
          <w:szCs w:val="24"/>
        </w:rPr>
        <w:lastRenderedPageBreak/>
        <w:t>Where disagreements between the audit committee and the board cannot be</w:t>
      </w:r>
      <w:r w:rsidR="00C736CA" w:rsidRPr="00C736CA">
        <w:rPr>
          <w:rFonts w:cs="Times New Roman"/>
          <w:szCs w:val="24"/>
        </w:rPr>
        <w:t xml:space="preserve"> </w:t>
      </w:r>
      <w:r w:rsidRPr="00C736CA">
        <w:rPr>
          <w:rFonts w:cs="Times New Roman"/>
          <w:szCs w:val="24"/>
        </w:rPr>
        <w:t>resolved, the audit committee shall report the issue to the shareholders as part</w:t>
      </w:r>
      <w:r w:rsidR="00C736CA" w:rsidRPr="00C736CA">
        <w:rPr>
          <w:rFonts w:cs="Times New Roman"/>
          <w:szCs w:val="24"/>
        </w:rPr>
        <w:t xml:space="preserve"> </w:t>
      </w:r>
      <w:r w:rsidRPr="00C736CA">
        <w:rPr>
          <w:rFonts w:cs="Times New Roman"/>
          <w:szCs w:val="24"/>
        </w:rPr>
        <w:t>of the report on its activities in the company’s annual report.</w:t>
      </w:r>
      <w:r w:rsidR="00C736CA" w:rsidRPr="00C736CA">
        <w:rPr>
          <w:rFonts w:cs="Times New Roman"/>
          <w:szCs w:val="24"/>
        </w:rPr>
        <w:t xml:space="preserve"> </w:t>
      </w:r>
      <w:r w:rsidRPr="00C736CA">
        <w:rPr>
          <w:rFonts w:cs="Times New Roman"/>
          <w:szCs w:val="24"/>
        </w:rPr>
        <w:t>If the board does not accept the audit committee’s recommendation regarding</w:t>
      </w:r>
      <w:r w:rsidR="00C736CA" w:rsidRPr="00C736CA">
        <w:rPr>
          <w:rFonts w:cs="Times New Roman"/>
          <w:szCs w:val="24"/>
        </w:rPr>
        <w:t xml:space="preserve"> </w:t>
      </w:r>
      <w:r w:rsidRPr="00C736CA">
        <w:rPr>
          <w:rFonts w:cs="Times New Roman"/>
          <w:szCs w:val="24"/>
        </w:rPr>
        <w:t>the appointment, reappointment and removal of the external auditors, the audit</w:t>
      </w:r>
      <w:r w:rsidR="00C736CA" w:rsidRPr="00C736CA">
        <w:rPr>
          <w:rFonts w:cs="Times New Roman"/>
          <w:szCs w:val="24"/>
        </w:rPr>
        <w:t xml:space="preserve"> </w:t>
      </w:r>
      <w:r w:rsidRPr="00C736CA">
        <w:rPr>
          <w:rFonts w:cs="Times New Roman"/>
          <w:szCs w:val="24"/>
        </w:rPr>
        <w:t>committee shall include a statement explaining its recommendation and reasons</w:t>
      </w:r>
      <w:r w:rsidR="00C736CA" w:rsidRPr="00C736CA">
        <w:rPr>
          <w:rFonts w:cs="Times New Roman"/>
          <w:szCs w:val="24"/>
        </w:rPr>
        <w:t xml:space="preserve"> </w:t>
      </w:r>
      <w:r w:rsidRPr="00C736CA">
        <w:rPr>
          <w:rFonts w:cs="Times New Roman"/>
          <w:szCs w:val="24"/>
        </w:rPr>
        <w:t>why the board has taken a different stance in the annual report.</w:t>
      </w:r>
    </w:p>
    <w:p w:rsidR="008D2E87" w:rsidRPr="00C736CA" w:rsidRDefault="008D2E87" w:rsidP="00C736CA">
      <w:pPr>
        <w:autoSpaceDE w:val="0"/>
        <w:autoSpaceDN w:val="0"/>
        <w:adjustRightInd w:val="0"/>
        <w:rPr>
          <w:rFonts w:cs="Times New Roman"/>
          <w:szCs w:val="24"/>
        </w:rPr>
      </w:pPr>
      <w:r w:rsidRPr="00C736CA">
        <w:rPr>
          <w:rFonts w:cs="Times New Roman"/>
          <w:szCs w:val="24"/>
        </w:rPr>
        <w:t>The audit committee chairman shall attend the AGM and shall answer</w:t>
      </w:r>
      <w:r w:rsidR="00C736CA" w:rsidRPr="00C736CA">
        <w:rPr>
          <w:rFonts w:cs="Times New Roman"/>
          <w:szCs w:val="24"/>
        </w:rPr>
        <w:t xml:space="preserve"> </w:t>
      </w:r>
      <w:r w:rsidRPr="00C736CA">
        <w:rPr>
          <w:rFonts w:cs="Times New Roman"/>
          <w:szCs w:val="24"/>
        </w:rPr>
        <w:t>questions, through the chairman of the board, on the audit committee's</w:t>
      </w:r>
      <w:r w:rsidR="00C736CA" w:rsidRPr="00C736CA">
        <w:rPr>
          <w:rFonts w:cs="Times New Roman"/>
          <w:szCs w:val="24"/>
        </w:rPr>
        <w:t xml:space="preserve"> </w:t>
      </w:r>
      <w:r w:rsidRPr="00C736CA">
        <w:rPr>
          <w:rFonts w:cs="Times New Roman"/>
          <w:szCs w:val="24"/>
        </w:rPr>
        <w:t>activities and their responsibilities.</w:t>
      </w:r>
    </w:p>
    <w:sectPr w:rsidR="008D2E87" w:rsidRPr="00C736CA" w:rsidSect="00C93BF1">
      <w:pgSz w:w="11906" w:h="16838"/>
      <w:pgMar w:top="1418" w:right="1588" w:bottom="851" w:left="1588" w:header="720" w:footer="720" w:gutter="0"/>
      <w:cols w:space="708"/>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ED5CE5"/>
    <w:multiLevelType w:val="hybridMultilevel"/>
    <w:tmpl w:val="266EA2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oNotDisplayPageBoundaries/>
  <w:proofState w:spelling="clean" w:grammar="clean"/>
  <w:defaultTabStop w:val="720"/>
  <w:drawingGridHorizontalSpacing w:val="120"/>
  <w:drawingGridVerticalSpacing w:val="163"/>
  <w:displayHorizontalDrawingGridEvery w:val="0"/>
  <w:displayVerticalDrawingGridEvery w:val="2"/>
  <w:characterSpacingControl w:val="doNotCompress"/>
  <w:compat/>
  <w:rsids>
    <w:rsidRoot w:val="008D2E87"/>
    <w:rsid w:val="00027319"/>
    <w:rsid w:val="00235FEA"/>
    <w:rsid w:val="00871A2D"/>
    <w:rsid w:val="00876CA0"/>
    <w:rsid w:val="008D2E87"/>
    <w:rsid w:val="00C736CA"/>
    <w:rsid w:val="00C93BF1"/>
    <w:rsid w:val="00F048AB"/>
    <w:rsid w:val="00F6258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4"/>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F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93BF1"/>
    <w:pPr>
      <w:framePr w:w="7920" w:h="1980" w:hRule="exact" w:hSpace="180" w:wrap="auto" w:hAnchor="page" w:xAlign="center" w:yAlign="bottom"/>
      <w:ind w:left="2880"/>
    </w:pPr>
    <w:rPr>
      <w:rFonts w:eastAsiaTheme="majorEastAsia" w:cstheme="majorBidi"/>
      <w:szCs w:val="24"/>
    </w:rPr>
  </w:style>
  <w:style w:type="paragraph" w:styleId="ListParagraph">
    <w:name w:val="List Paragraph"/>
    <w:basedOn w:val="Normal"/>
    <w:uiPriority w:val="34"/>
    <w:qFormat/>
    <w:rsid w:val="00C736C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1540</Words>
  <Characters>8780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Whitaker</dc:creator>
  <cp:lastModifiedBy>David Whitaker</cp:lastModifiedBy>
  <cp:revision>1</cp:revision>
  <dcterms:created xsi:type="dcterms:W3CDTF">2012-11-12T13:16:00Z</dcterms:created>
  <dcterms:modified xsi:type="dcterms:W3CDTF">2012-11-12T13:37:00Z</dcterms:modified>
</cp:coreProperties>
</file>